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460E" w:rsidRPr="00AD6D1B" w:rsidRDefault="00FC460E" w:rsidP="00BB4491">
      <w:pPr>
        <w:pStyle w:val="Default"/>
        <w:spacing w:line="360" w:lineRule="auto"/>
        <w:jc w:val="center"/>
        <w:rPr>
          <w:rFonts w:ascii="方正小标宋简体" w:eastAsia="方正小标宋简体"/>
          <w:sz w:val="44"/>
          <w:szCs w:val="44"/>
        </w:rPr>
      </w:pPr>
      <w:r w:rsidRPr="00AD6D1B">
        <w:rPr>
          <w:rFonts w:ascii="方正小标宋简体" w:eastAsia="方正小标宋简体" w:hint="eastAsia"/>
          <w:sz w:val="44"/>
          <w:szCs w:val="44"/>
        </w:rPr>
        <w:t>成都大学20</w:t>
      </w:r>
      <w:r w:rsidR="000B2B58">
        <w:rPr>
          <w:rFonts w:ascii="方正小标宋简体" w:eastAsia="方正小标宋简体"/>
          <w:sz w:val="44"/>
          <w:szCs w:val="44"/>
        </w:rPr>
        <w:t>20</w:t>
      </w:r>
      <w:bookmarkStart w:id="0" w:name="_GoBack"/>
      <w:bookmarkEnd w:id="0"/>
      <w:r w:rsidRPr="00AD6D1B">
        <w:rPr>
          <w:rFonts w:ascii="方正小标宋简体" w:eastAsia="方正小标宋简体" w:hint="eastAsia"/>
          <w:sz w:val="44"/>
          <w:szCs w:val="44"/>
        </w:rPr>
        <w:t>年</w:t>
      </w:r>
      <w:r w:rsidR="00625CC3" w:rsidRPr="00AD6D1B">
        <w:rPr>
          <w:rFonts w:ascii="方正小标宋简体" w:eastAsia="方正小标宋简体" w:hint="eastAsia"/>
          <w:sz w:val="44"/>
          <w:szCs w:val="44"/>
        </w:rPr>
        <w:t>专升本</w:t>
      </w:r>
      <w:r w:rsidR="00000357" w:rsidRPr="00AD6D1B">
        <w:rPr>
          <w:rFonts w:ascii="方正小标宋简体" w:eastAsia="方正小标宋简体" w:hint="eastAsia"/>
          <w:sz w:val="44"/>
          <w:szCs w:val="44"/>
        </w:rPr>
        <w:t>课程</w:t>
      </w:r>
      <w:r w:rsidRPr="00AD6D1B">
        <w:rPr>
          <w:rFonts w:ascii="方正小标宋简体" w:eastAsia="方正小标宋简体" w:hint="eastAsia"/>
          <w:sz w:val="44"/>
          <w:szCs w:val="44"/>
        </w:rPr>
        <w:t xml:space="preserve"> </w:t>
      </w:r>
    </w:p>
    <w:p w:rsidR="00FC460E" w:rsidRPr="00AD6D1B" w:rsidRDefault="00FC460E" w:rsidP="00E83E76">
      <w:pPr>
        <w:pStyle w:val="Default"/>
        <w:spacing w:line="360" w:lineRule="auto"/>
        <w:jc w:val="center"/>
        <w:outlineLvl w:val="0"/>
        <w:rPr>
          <w:rFonts w:ascii="方正小标宋简体" w:eastAsia="方正小标宋简体" w:hAnsi="宋体"/>
          <w:sz w:val="44"/>
          <w:szCs w:val="44"/>
        </w:rPr>
      </w:pPr>
      <w:r w:rsidRPr="00AD6D1B">
        <w:rPr>
          <w:rFonts w:ascii="方正小标宋简体" w:eastAsia="方正小标宋简体" w:hint="eastAsia"/>
          <w:sz w:val="44"/>
          <w:szCs w:val="44"/>
        </w:rPr>
        <w:t>《</w:t>
      </w:r>
      <w:r w:rsidR="00376818">
        <w:rPr>
          <w:rFonts w:ascii="方正小标宋简体" w:eastAsia="方正小标宋简体" w:hint="eastAsia"/>
          <w:sz w:val="44"/>
          <w:szCs w:val="44"/>
        </w:rPr>
        <w:t>旅游学概论</w:t>
      </w:r>
      <w:r w:rsidRPr="00AD6D1B">
        <w:rPr>
          <w:rFonts w:ascii="方正小标宋简体" w:eastAsia="方正小标宋简体" w:hint="eastAsia"/>
          <w:sz w:val="44"/>
          <w:szCs w:val="44"/>
        </w:rPr>
        <w:t xml:space="preserve">》考试大纲 </w:t>
      </w:r>
    </w:p>
    <w:p w:rsidR="00FC460E" w:rsidRDefault="00FC460E" w:rsidP="00BB4491">
      <w:pPr>
        <w:pStyle w:val="Default"/>
        <w:spacing w:line="360" w:lineRule="auto"/>
        <w:jc w:val="center"/>
        <w:rPr>
          <w:sz w:val="32"/>
          <w:szCs w:val="32"/>
        </w:rPr>
      </w:pPr>
    </w:p>
    <w:p w:rsidR="00FC460E" w:rsidRPr="00AD6D1B" w:rsidRDefault="00FC460E" w:rsidP="00AD6D1B">
      <w:pPr>
        <w:pStyle w:val="Default"/>
        <w:numPr>
          <w:ilvl w:val="0"/>
          <w:numId w:val="1"/>
        </w:numPr>
        <w:spacing w:line="570" w:lineRule="exact"/>
        <w:ind w:left="720" w:hanging="720"/>
        <w:jc w:val="both"/>
        <w:rPr>
          <w:rFonts w:ascii="Times New Roman" w:eastAsia="方正仿宋简体" w:cs="Times New Roman"/>
          <w:sz w:val="28"/>
          <w:szCs w:val="28"/>
        </w:rPr>
      </w:pPr>
      <w:r w:rsidRPr="00AD6D1B">
        <w:rPr>
          <w:rFonts w:ascii="Times New Roman" w:eastAsia="方正仿宋简体" w:cs="Times New Roman"/>
          <w:b/>
          <w:sz w:val="28"/>
          <w:szCs w:val="28"/>
        </w:rPr>
        <w:t>一、</w:t>
      </w:r>
      <w:r w:rsidRPr="00AD6D1B">
        <w:rPr>
          <w:rFonts w:ascii="Times New Roman" w:eastAsia="方正仿宋简体" w:cs="Times New Roman"/>
          <w:b/>
          <w:sz w:val="28"/>
          <w:szCs w:val="28"/>
        </w:rPr>
        <w:t xml:space="preserve"> </w:t>
      </w:r>
      <w:r w:rsidRPr="00AD6D1B">
        <w:rPr>
          <w:rFonts w:ascii="Times New Roman" w:eastAsia="方正仿宋简体" w:cs="Times New Roman"/>
          <w:b/>
          <w:sz w:val="28"/>
          <w:szCs w:val="28"/>
        </w:rPr>
        <w:t>考试时间</w:t>
      </w:r>
      <w:r w:rsidRPr="00AD6D1B">
        <w:rPr>
          <w:rFonts w:ascii="Times New Roman" w:eastAsia="方正仿宋简体" w:cs="Times New Roman"/>
          <w:sz w:val="28"/>
          <w:szCs w:val="28"/>
        </w:rPr>
        <w:t>：</w:t>
      </w:r>
      <w:r w:rsidRPr="00AD6D1B">
        <w:rPr>
          <w:rFonts w:ascii="Times New Roman" w:eastAsia="方正仿宋简体" w:cs="Times New Roman"/>
          <w:sz w:val="28"/>
          <w:szCs w:val="28"/>
        </w:rPr>
        <w:t>120</w:t>
      </w:r>
      <w:r w:rsidRPr="00AD6D1B">
        <w:rPr>
          <w:rFonts w:ascii="Times New Roman" w:eastAsia="方正仿宋简体" w:cs="Times New Roman"/>
          <w:sz w:val="28"/>
          <w:szCs w:val="28"/>
        </w:rPr>
        <w:t>分钟</w:t>
      </w:r>
    </w:p>
    <w:p w:rsidR="00631BF8" w:rsidRPr="00AD6D1B" w:rsidRDefault="00FC460E" w:rsidP="00AD6D1B">
      <w:pPr>
        <w:pStyle w:val="Default"/>
        <w:numPr>
          <w:ilvl w:val="0"/>
          <w:numId w:val="3"/>
        </w:numPr>
        <w:spacing w:line="570" w:lineRule="exact"/>
        <w:ind w:left="720" w:hanging="720"/>
        <w:jc w:val="both"/>
        <w:rPr>
          <w:rFonts w:ascii="Times New Roman" w:eastAsia="方正仿宋简体" w:cs="Times New Roman"/>
          <w:b/>
          <w:sz w:val="28"/>
          <w:szCs w:val="28"/>
        </w:rPr>
      </w:pPr>
      <w:r w:rsidRPr="00AD6D1B">
        <w:rPr>
          <w:rFonts w:ascii="Times New Roman" w:eastAsia="方正仿宋简体" w:cs="Times New Roman"/>
          <w:b/>
          <w:sz w:val="28"/>
          <w:szCs w:val="28"/>
        </w:rPr>
        <w:t>二、</w:t>
      </w:r>
      <w:r w:rsidRPr="00AD6D1B">
        <w:rPr>
          <w:rFonts w:ascii="Times New Roman" w:eastAsia="方正仿宋简体" w:cs="Times New Roman"/>
          <w:b/>
          <w:sz w:val="28"/>
          <w:szCs w:val="28"/>
        </w:rPr>
        <w:t xml:space="preserve"> </w:t>
      </w:r>
      <w:r w:rsidRPr="00AD6D1B">
        <w:rPr>
          <w:rFonts w:ascii="Times New Roman" w:eastAsia="方正仿宋简体" w:cs="Times New Roman"/>
          <w:b/>
          <w:sz w:val="28"/>
          <w:szCs w:val="28"/>
        </w:rPr>
        <w:t>考试要求</w:t>
      </w:r>
    </w:p>
    <w:p w:rsidR="005A1C22" w:rsidRPr="00AD6D1B" w:rsidRDefault="005A1C22" w:rsidP="00AD6D1B">
      <w:pPr>
        <w:tabs>
          <w:tab w:val="left" w:pos="1260"/>
          <w:tab w:val="left" w:pos="1470"/>
          <w:tab w:val="left" w:pos="1680"/>
        </w:tabs>
        <w:snapToGrid w:val="0"/>
        <w:spacing w:line="570" w:lineRule="exact"/>
        <w:ind w:firstLineChars="200" w:firstLine="560"/>
        <w:rPr>
          <w:rFonts w:eastAsia="方正仿宋简体"/>
          <w:sz w:val="28"/>
          <w:szCs w:val="28"/>
        </w:rPr>
      </w:pPr>
      <w:r w:rsidRPr="00AD6D1B">
        <w:rPr>
          <w:rFonts w:eastAsia="方正仿宋简体"/>
          <w:sz w:val="28"/>
          <w:szCs w:val="28"/>
        </w:rPr>
        <w:t>本大纲要求学生</w:t>
      </w:r>
      <w:r w:rsidR="009C50C8" w:rsidRPr="00AD6D1B">
        <w:rPr>
          <w:rFonts w:eastAsia="方正仿宋简体"/>
          <w:sz w:val="28"/>
          <w:szCs w:val="28"/>
        </w:rPr>
        <w:t>系统</w:t>
      </w:r>
      <w:r w:rsidRPr="00AD6D1B">
        <w:rPr>
          <w:rFonts w:eastAsia="方正仿宋简体"/>
          <w:sz w:val="28"/>
          <w:szCs w:val="28"/>
        </w:rPr>
        <w:t>学习</w:t>
      </w:r>
      <w:r w:rsidR="009C50C8" w:rsidRPr="00AD6D1B">
        <w:rPr>
          <w:rFonts w:eastAsia="方正仿宋简体"/>
          <w:sz w:val="28"/>
          <w:szCs w:val="28"/>
        </w:rPr>
        <w:t>“</w:t>
      </w:r>
      <w:r w:rsidR="00376818">
        <w:rPr>
          <w:rFonts w:eastAsia="方正仿宋简体"/>
          <w:sz w:val="28"/>
          <w:szCs w:val="28"/>
        </w:rPr>
        <w:t>旅游学概论</w:t>
      </w:r>
      <w:r w:rsidR="009C50C8" w:rsidRPr="00AD6D1B">
        <w:rPr>
          <w:rFonts w:eastAsia="方正仿宋简体"/>
          <w:sz w:val="28"/>
          <w:szCs w:val="28"/>
        </w:rPr>
        <w:t>”</w:t>
      </w:r>
      <w:r w:rsidR="009C50C8" w:rsidRPr="00AD6D1B">
        <w:rPr>
          <w:rFonts w:eastAsia="方正仿宋简体"/>
          <w:sz w:val="28"/>
          <w:szCs w:val="28"/>
        </w:rPr>
        <w:t>课程</w:t>
      </w:r>
      <w:r w:rsidRPr="00AD6D1B">
        <w:rPr>
          <w:rFonts w:eastAsia="方正仿宋简体"/>
          <w:sz w:val="28"/>
          <w:szCs w:val="28"/>
        </w:rPr>
        <w:t>的</w:t>
      </w:r>
      <w:r w:rsidR="009C50C8" w:rsidRPr="00AD6D1B">
        <w:rPr>
          <w:rFonts w:eastAsia="方正仿宋简体"/>
          <w:sz w:val="28"/>
          <w:szCs w:val="28"/>
        </w:rPr>
        <w:t>基本内容</w:t>
      </w:r>
      <w:r w:rsidRPr="00AD6D1B">
        <w:rPr>
          <w:rFonts w:eastAsia="方正仿宋简体"/>
          <w:sz w:val="28"/>
          <w:szCs w:val="28"/>
        </w:rPr>
        <w:t>。具体要求是</w:t>
      </w:r>
      <w:r w:rsidR="009C50C8" w:rsidRPr="00AD6D1B">
        <w:rPr>
          <w:rFonts w:eastAsia="方正仿宋简体"/>
          <w:sz w:val="28"/>
          <w:szCs w:val="28"/>
        </w:rPr>
        <w:t>：</w:t>
      </w:r>
    </w:p>
    <w:p w:rsidR="00B574E5" w:rsidRPr="00AD6D1B"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本课程考试旨在全面考核学生学习、理解与掌握旅游学的基本概念与基本理论的情况，理解旅游业的基本要素及其运作过程情况，初步考查学生初步的创意思维和能力训练</w:t>
      </w:r>
      <w:r>
        <w:rPr>
          <w:rFonts w:eastAsia="方正仿宋简体" w:hint="eastAsia"/>
          <w:sz w:val="28"/>
          <w:szCs w:val="28"/>
        </w:rPr>
        <w:t>。</w:t>
      </w:r>
    </w:p>
    <w:p w:rsidR="00631BF8" w:rsidRPr="00AD6D1B" w:rsidRDefault="00FC460E" w:rsidP="009F40F0">
      <w:pPr>
        <w:tabs>
          <w:tab w:val="left" w:pos="1260"/>
          <w:tab w:val="left" w:pos="1470"/>
          <w:tab w:val="left" w:pos="1680"/>
        </w:tabs>
        <w:snapToGrid w:val="0"/>
        <w:spacing w:line="570" w:lineRule="exact"/>
        <w:ind w:firstLineChars="200" w:firstLine="562"/>
        <w:rPr>
          <w:rFonts w:eastAsia="方正仿宋简体"/>
          <w:sz w:val="28"/>
          <w:szCs w:val="28"/>
        </w:rPr>
      </w:pPr>
      <w:r w:rsidRPr="00AD6D1B">
        <w:rPr>
          <w:rFonts w:eastAsia="方正仿宋简体"/>
          <w:b/>
          <w:sz w:val="28"/>
          <w:szCs w:val="28"/>
        </w:rPr>
        <w:t>三、</w:t>
      </w:r>
      <w:r w:rsidRPr="00AD6D1B">
        <w:rPr>
          <w:rFonts w:eastAsia="方正仿宋简体"/>
          <w:b/>
          <w:sz w:val="28"/>
          <w:szCs w:val="28"/>
        </w:rPr>
        <w:t xml:space="preserve"> </w:t>
      </w:r>
      <w:r w:rsidRPr="00AD6D1B">
        <w:rPr>
          <w:rFonts w:eastAsia="方正仿宋简体"/>
          <w:b/>
          <w:sz w:val="28"/>
          <w:szCs w:val="28"/>
        </w:rPr>
        <w:t>考试内容</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第</w:t>
      </w:r>
      <w:r>
        <w:rPr>
          <w:rFonts w:eastAsia="方正仿宋简体" w:hint="eastAsia"/>
          <w:sz w:val="28"/>
          <w:szCs w:val="28"/>
        </w:rPr>
        <w:t>1</w:t>
      </w:r>
      <w:r w:rsidRPr="00376818">
        <w:rPr>
          <w:rFonts w:eastAsia="方正仿宋简体" w:hint="eastAsia"/>
          <w:sz w:val="28"/>
          <w:szCs w:val="28"/>
        </w:rPr>
        <w:t>章</w:t>
      </w:r>
      <w:r w:rsidRPr="00376818">
        <w:rPr>
          <w:rFonts w:eastAsia="方正仿宋简体" w:hint="eastAsia"/>
          <w:sz w:val="28"/>
          <w:szCs w:val="28"/>
        </w:rPr>
        <w:t xml:space="preserve"> </w:t>
      </w:r>
      <w:r w:rsidRPr="00376818">
        <w:rPr>
          <w:rFonts w:eastAsia="方正仿宋简体" w:hint="eastAsia"/>
          <w:sz w:val="28"/>
          <w:szCs w:val="28"/>
        </w:rPr>
        <w:t>旅游活动的历史发展</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1.1</w:t>
      </w:r>
      <w:r w:rsidRPr="00376818">
        <w:rPr>
          <w:rFonts w:eastAsia="方正仿宋简体" w:hint="eastAsia"/>
          <w:sz w:val="28"/>
          <w:szCs w:val="28"/>
        </w:rPr>
        <w:t>十九世纪以前的旅行活动</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1.2</w:t>
      </w:r>
      <w:r w:rsidR="00316500">
        <w:rPr>
          <w:rFonts w:eastAsia="方正仿宋简体" w:hint="eastAsia"/>
          <w:sz w:val="28"/>
          <w:szCs w:val="28"/>
        </w:rPr>
        <w:t xml:space="preserve"> </w:t>
      </w:r>
      <w:r w:rsidR="00316500" w:rsidRPr="00376818">
        <w:rPr>
          <w:rFonts w:eastAsia="方正仿宋简体" w:hint="eastAsia"/>
          <w:sz w:val="28"/>
          <w:szCs w:val="28"/>
        </w:rPr>
        <w:t>十九</w:t>
      </w:r>
      <w:r w:rsidRPr="00376818">
        <w:rPr>
          <w:rFonts w:eastAsia="方正仿宋简体" w:hint="eastAsia"/>
          <w:sz w:val="28"/>
          <w:szCs w:val="28"/>
        </w:rPr>
        <w:t>世纪以前旅行发展的特点</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1.3</w:t>
      </w:r>
      <w:r w:rsidRPr="00376818">
        <w:rPr>
          <w:rFonts w:eastAsia="方正仿宋简体" w:hint="eastAsia"/>
          <w:sz w:val="28"/>
          <w:szCs w:val="28"/>
        </w:rPr>
        <w:t>近代旅游和旅游业的开端</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1.</w:t>
      </w:r>
      <w:r w:rsidRPr="00376818">
        <w:rPr>
          <w:rFonts w:eastAsia="方正仿宋简体" w:hint="eastAsia"/>
          <w:sz w:val="28"/>
          <w:szCs w:val="28"/>
        </w:rPr>
        <w:t>4</w:t>
      </w:r>
      <w:r w:rsidRPr="00376818">
        <w:rPr>
          <w:rFonts w:eastAsia="方正仿宋简体" w:hint="eastAsia"/>
          <w:sz w:val="28"/>
          <w:szCs w:val="28"/>
        </w:rPr>
        <w:t>产业革命的影响与“旅游”一词的问世；旅游发展史上的铁路时代；托马斯·库克的活动与旅游业的出现</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1.5</w:t>
      </w:r>
      <w:r w:rsidRPr="00376818">
        <w:rPr>
          <w:rFonts w:eastAsia="方正仿宋简体" w:hint="eastAsia"/>
          <w:sz w:val="28"/>
          <w:szCs w:val="28"/>
        </w:rPr>
        <w:t>现代旅游的兴起</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1.6</w:t>
      </w:r>
      <w:r w:rsidRPr="00376818">
        <w:rPr>
          <w:rFonts w:eastAsia="方正仿宋简体" w:hint="eastAsia"/>
          <w:sz w:val="28"/>
          <w:szCs w:val="28"/>
        </w:rPr>
        <w:t>现代旅游的概念；战后旅游快速恢复与发展的原因</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1.7</w:t>
      </w:r>
      <w:r w:rsidRPr="00376818">
        <w:rPr>
          <w:rFonts w:eastAsia="方正仿宋简体" w:hint="eastAsia"/>
          <w:sz w:val="28"/>
          <w:szCs w:val="28"/>
        </w:rPr>
        <w:t>我国旅游业的历史发展</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1.8</w:t>
      </w:r>
      <w:r w:rsidRPr="00376818">
        <w:rPr>
          <w:rFonts w:eastAsia="方正仿宋简体" w:hint="eastAsia"/>
          <w:sz w:val="28"/>
          <w:szCs w:val="28"/>
        </w:rPr>
        <w:t>旧中国的旅游业</w:t>
      </w:r>
      <w:r w:rsidRPr="00376818">
        <w:rPr>
          <w:rFonts w:eastAsia="方正仿宋简体" w:hint="eastAsia"/>
          <w:sz w:val="28"/>
          <w:szCs w:val="28"/>
        </w:rPr>
        <w:t>;</w:t>
      </w:r>
      <w:r w:rsidRPr="00376818">
        <w:rPr>
          <w:rFonts w:eastAsia="方正仿宋简体" w:hint="eastAsia"/>
          <w:sz w:val="28"/>
          <w:szCs w:val="28"/>
        </w:rPr>
        <w:t>新中国改革开放前的旅游业</w:t>
      </w:r>
      <w:r w:rsidRPr="00376818">
        <w:rPr>
          <w:rFonts w:eastAsia="方正仿宋简体" w:hint="eastAsia"/>
          <w:sz w:val="28"/>
          <w:szCs w:val="28"/>
        </w:rPr>
        <w:t>;</w:t>
      </w:r>
      <w:r w:rsidRPr="00376818">
        <w:rPr>
          <w:rFonts w:eastAsia="方正仿宋简体" w:hint="eastAsia"/>
          <w:sz w:val="28"/>
          <w:szCs w:val="28"/>
        </w:rPr>
        <w:t>改革开放之后的</w:t>
      </w:r>
      <w:r w:rsidRPr="00376818">
        <w:rPr>
          <w:rFonts w:eastAsia="方正仿宋简体" w:hint="eastAsia"/>
          <w:sz w:val="28"/>
          <w:szCs w:val="28"/>
        </w:rPr>
        <w:lastRenderedPageBreak/>
        <w:t>旅游业发展</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了解十九世纪以前的旅行活动</w:t>
      </w:r>
      <w:r>
        <w:rPr>
          <w:rFonts w:eastAsia="方正仿宋简体" w:hint="eastAsia"/>
          <w:sz w:val="28"/>
          <w:szCs w:val="28"/>
        </w:rPr>
        <w:t>；</w:t>
      </w:r>
      <w:r w:rsidRPr="00376818">
        <w:rPr>
          <w:rFonts w:eastAsia="方正仿宋简体" w:hint="eastAsia"/>
          <w:sz w:val="28"/>
          <w:szCs w:val="28"/>
        </w:rPr>
        <w:t>熟悉</w:t>
      </w:r>
      <w:r w:rsidRPr="00376818">
        <w:rPr>
          <w:rFonts w:eastAsia="方正仿宋简体" w:hint="eastAsia"/>
          <w:sz w:val="28"/>
          <w:szCs w:val="28"/>
        </w:rPr>
        <w:t>19</w:t>
      </w:r>
      <w:r w:rsidRPr="00376818">
        <w:rPr>
          <w:rFonts w:eastAsia="方正仿宋简体" w:hint="eastAsia"/>
          <w:sz w:val="28"/>
          <w:szCs w:val="28"/>
        </w:rPr>
        <w:t>世纪以前旅行发展的特点</w:t>
      </w:r>
      <w:r>
        <w:rPr>
          <w:rFonts w:eastAsia="方正仿宋简体" w:hint="eastAsia"/>
          <w:sz w:val="28"/>
          <w:szCs w:val="28"/>
        </w:rPr>
        <w:t>；</w:t>
      </w:r>
      <w:r w:rsidRPr="00376818">
        <w:rPr>
          <w:rFonts w:eastAsia="方正仿宋简体" w:hint="eastAsia"/>
          <w:sz w:val="28"/>
          <w:szCs w:val="28"/>
        </w:rPr>
        <w:t xml:space="preserve"> </w:t>
      </w:r>
      <w:r w:rsidRPr="00376818">
        <w:rPr>
          <w:rFonts w:eastAsia="方正仿宋简体" w:hint="eastAsia"/>
          <w:sz w:val="28"/>
          <w:szCs w:val="28"/>
        </w:rPr>
        <w:t>理解产业革命对近代旅游发展的影响</w:t>
      </w:r>
      <w:r>
        <w:rPr>
          <w:rFonts w:eastAsia="方正仿宋简体" w:hint="eastAsia"/>
          <w:sz w:val="28"/>
          <w:szCs w:val="28"/>
        </w:rPr>
        <w:t>；</w:t>
      </w:r>
      <w:r w:rsidRPr="00376818">
        <w:rPr>
          <w:rFonts w:eastAsia="方正仿宋简体" w:hint="eastAsia"/>
          <w:sz w:val="28"/>
          <w:szCs w:val="28"/>
        </w:rPr>
        <w:t>掌握托马斯·库克的活动与旅游业的出现</w:t>
      </w:r>
      <w:r>
        <w:rPr>
          <w:rFonts w:eastAsia="方正仿宋简体" w:hint="eastAsia"/>
          <w:sz w:val="28"/>
          <w:szCs w:val="28"/>
        </w:rPr>
        <w:t>；</w:t>
      </w:r>
      <w:r w:rsidRPr="00376818">
        <w:rPr>
          <w:rFonts w:eastAsia="方正仿宋简体" w:hint="eastAsia"/>
          <w:sz w:val="28"/>
          <w:szCs w:val="28"/>
        </w:rPr>
        <w:t>掌握现代旅游的概念；战后旅游快速恢复与发展的原因</w:t>
      </w:r>
      <w:r>
        <w:rPr>
          <w:rFonts w:eastAsia="方正仿宋简体" w:hint="eastAsia"/>
          <w:sz w:val="28"/>
          <w:szCs w:val="28"/>
        </w:rPr>
        <w:t>；</w:t>
      </w:r>
      <w:r w:rsidRPr="00376818">
        <w:rPr>
          <w:rFonts w:eastAsia="方正仿宋简体" w:hint="eastAsia"/>
          <w:sz w:val="28"/>
          <w:szCs w:val="28"/>
        </w:rPr>
        <w:t>了解我国旅游业的历史发展，熟悉改革开放之后的旅游业发展</w:t>
      </w:r>
      <w:r>
        <w:rPr>
          <w:rFonts w:eastAsia="方正仿宋简体" w:hint="eastAsia"/>
          <w:sz w:val="28"/>
          <w:szCs w:val="28"/>
        </w:rPr>
        <w:t>。</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第</w:t>
      </w:r>
      <w:r>
        <w:rPr>
          <w:rFonts w:eastAsia="方正仿宋简体" w:hint="eastAsia"/>
          <w:sz w:val="28"/>
          <w:szCs w:val="28"/>
        </w:rPr>
        <w:t>2</w:t>
      </w:r>
      <w:r w:rsidRPr="00376818">
        <w:rPr>
          <w:rFonts w:eastAsia="方正仿宋简体" w:hint="eastAsia"/>
          <w:sz w:val="28"/>
          <w:szCs w:val="28"/>
        </w:rPr>
        <w:t>章</w:t>
      </w:r>
      <w:r w:rsidRPr="00376818">
        <w:rPr>
          <w:rFonts w:eastAsia="方正仿宋简体" w:hint="eastAsia"/>
          <w:sz w:val="28"/>
          <w:szCs w:val="28"/>
        </w:rPr>
        <w:t xml:space="preserve"> </w:t>
      </w:r>
      <w:r w:rsidRPr="00376818">
        <w:rPr>
          <w:rFonts w:eastAsia="方正仿宋简体" w:hint="eastAsia"/>
          <w:sz w:val="28"/>
          <w:szCs w:val="28"/>
        </w:rPr>
        <w:t>认识旅游活动</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2.</w:t>
      </w:r>
      <w:r w:rsidR="00316500">
        <w:rPr>
          <w:rFonts w:eastAsia="方正仿宋简体" w:hint="eastAsia"/>
          <w:sz w:val="28"/>
          <w:szCs w:val="28"/>
        </w:rPr>
        <w:t>1</w:t>
      </w:r>
      <w:r w:rsidRPr="00376818">
        <w:rPr>
          <w:rFonts w:eastAsia="方正仿宋简体" w:hint="eastAsia"/>
          <w:sz w:val="28"/>
          <w:szCs w:val="28"/>
        </w:rPr>
        <w:t>旅游活动的界定</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联合国世界旅游组织对旅游活动的权威界定；旅游活动的基本特征；旅游活动的要素；旅行、观光与旅游的异同</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2.</w:t>
      </w:r>
      <w:r w:rsidR="00316500">
        <w:rPr>
          <w:rFonts w:eastAsia="方正仿宋简体" w:hint="eastAsia"/>
          <w:sz w:val="28"/>
          <w:szCs w:val="28"/>
        </w:rPr>
        <w:t>2</w:t>
      </w:r>
      <w:r w:rsidRPr="00376818">
        <w:rPr>
          <w:rFonts w:eastAsia="方正仿宋简体" w:hint="eastAsia"/>
          <w:sz w:val="28"/>
          <w:szCs w:val="28"/>
        </w:rPr>
        <w:t>旅游活动的类型</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常用的分类依据；国际旅游与国内旅游</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2.</w:t>
      </w:r>
      <w:r w:rsidR="00316500">
        <w:rPr>
          <w:rFonts w:eastAsia="方正仿宋简体" w:hint="eastAsia"/>
          <w:sz w:val="28"/>
          <w:szCs w:val="28"/>
        </w:rPr>
        <w:t>3</w:t>
      </w:r>
      <w:r w:rsidRPr="00376818">
        <w:rPr>
          <w:rFonts w:eastAsia="方正仿宋简体" w:hint="eastAsia"/>
          <w:sz w:val="28"/>
          <w:szCs w:val="28"/>
        </w:rPr>
        <w:t>旅游活动的特点</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普及性；地理集中性；季节性；认识意义</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2.</w:t>
      </w:r>
      <w:r w:rsidR="00316500">
        <w:rPr>
          <w:rFonts w:eastAsia="方正仿宋简体" w:hint="eastAsia"/>
          <w:sz w:val="28"/>
          <w:szCs w:val="28"/>
        </w:rPr>
        <w:t>4</w:t>
      </w:r>
      <w:r w:rsidRPr="00376818">
        <w:rPr>
          <w:rFonts w:eastAsia="方正仿宋简体" w:hint="eastAsia"/>
          <w:sz w:val="28"/>
          <w:szCs w:val="28"/>
        </w:rPr>
        <w:t>常用的测量指标</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 xml:space="preserve"> </w:t>
      </w:r>
      <w:r w:rsidRPr="00376818">
        <w:rPr>
          <w:rFonts w:eastAsia="方正仿宋简体" w:hint="eastAsia"/>
          <w:sz w:val="28"/>
          <w:szCs w:val="28"/>
        </w:rPr>
        <w:t>旅游人数；旅游收入和旅游支出；停留天数</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掌握联合国世界旅游组织对旅游活动的权威界定</w:t>
      </w:r>
      <w:r>
        <w:rPr>
          <w:rFonts w:eastAsia="方正仿宋简体" w:hint="eastAsia"/>
          <w:sz w:val="28"/>
          <w:szCs w:val="28"/>
        </w:rPr>
        <w:t>;</w:t>
      </w:r>
      <w:r w:rsidRPr="00376818">
        <w:rPr>
          <w:rFonts w:eastAsia="方正仿宋简体" w:hint="eastAsia"/>
          <w:sz w:val="28"/>
          <w:szCs w:val="28"/>
        </w:rPr>
        <w:t>熟悉旅游活动的基本特征</w:t>
      </w:r>
      <w:r>
        <w:rPr>
          <w:rFonts w:eastAsia="方正仿宋简体" w:hint="eastAsia"/>
          <w:sz w:val="28"/>
          <w:szCs w:val="28"/>
        </w:rPr>
        <w:t>;</w:t>
      </w:r>
      <w:r w:rsidRPr="00376818">
        <w:rPr>
          <w:rFonts w:eastAsia="方正仿宋简体" w:hint="eastAsia"/>
          <w:sz w:val="28"/>
          <w:szCs w:val="28"/>
        </w:rPr>
        <w:t>理解基于不同视角的旅游活动要素</w:t>
      </w:r>
      <w:r>
        <w:rPr>
          <w:rFonts w:eastAsia="方正仿宋简体" w:hint="eastAsia"/>
          <w:sz w:val="28"/>
          <w:szCs w:val="28"/>
        </w:rPr>
        <w:t>;</w:t>
      </w:r>
      <w:r w:rsidRPr="00376818">
        <w:rPr>
          <w:rFonts w:eastAsia="方正仿宋简体" w:hint="eastAsia"/>
          <w:sz w:val="28"/>
          <w:szCs w:val="28"/>
        </w:rPr>
        <w:t>了解旅游活动分类的常用依据</w:t>
      </w:r>
      <w:r>
        <w:rPr>
          <w:rFonts w:eastAsia="方正仿宋简体" w:hint="eastAsia"/>
          <w:sz w:val="28"/>
          <w:szCs w:val="28"/>
        </w:rPr>
        <w:t>;</w:t>
      </w:r>
      <w:r w:rsidRPr="00376818">
        <w:rPr>
          <w:rFonts w:eastAsia="方正仿宋简体" w:hint="eastAsia"/>
          <w:sz w:val="28"/>
          <w:szCs w:val="28"/>
        </w:rPr>
        <w:t>熟悉国内旅游与国际旅游的一般差别</w:t>
      </w:r>
      <w:r>
        <w:rPr>
          <w:rFonts w:eastAsia="方正仿宋简体" w:hint="eastAsia"/>
          <w:sz w:val="28"/>
          <w:szCs w:val="28"/>
        </w:rPr>
        <w:t>;</w:t>
      </w:r>
      <w:r w:rsidRPr="00376818">
        <w:rPr>
          <w:rFonts w:eastAsia="方正仿宋简体" w:hint="eastAsia"/>
          <w:sz w:val="28"/>
          <w:szCs w:val="28"/>
        </w:rPr>
        <w:t>掌握现代旅游活动的特点并理解认识这些特点的意义</w:t>
      </w:r>
      <w:r>
        <w:rPr>
          <w:rFonts w:eastAsia="方正仿宋简体" w:hint="eastAsia"/>
          <w:sz w:val="28"/>
          <w:szCs w:val="28"/>
        </w:rPr>
        <w:t>;</w:t>
      </w:r>
      <w:r w:rsidRPr="00376818">
        <w:rPr>
          <w:rFonts w:eastAsia="方正仿宋简体" w:hint="eastAsia"/>
          <w:sz w:val="28"/>
          <w:szCs w:val="28"/>
        </w:rPr>
        <w:t>熟悉衡量旅游活动发展状况的常用指标及其统计方法。</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第</w:t>
      </w:r>
      <w:r>
        <w:rPr>
          <w:rFonts w:eastAsia="方正仿宋简体" w:hint="eastAsia"/>
          <w:sz w:val="28"/>
          <w:szCs w:val="28"/>
        </w:rPr>
        <w:t>3</w:t>
      </w:r>
      <w:r w:rsidRPr="00376818">
        <w:rPr>
          <w:rFonts w:eastAsia="方正仿宋简体" w:hint="eastAsia"/>
          <w:sz w:val="28"/>
          <w:szCs w:val="28"/>
        </w:rPr>
        <w:t>章</w:t>
      </w:r>
      <w:r w:rsidRPr="00376818">
        <w:rPr>
          <w:rFonts w:eastAsia="方正仿宋简体" w:hint="eastAsia"/>
          <w:sz w:val="28"/>
          <w:szCs w:val="28"/>
        </w:rPr>
        <w:t xml:space="preserve">    </w:t>
      </w:r>
      <w:r w:rsidRPr="00376818">
        <w:rPr>
          <w:rFonts w:eastAsia="方正仿宋简体" w:hint="eastAsia"/>
          <w:sz w:val="28"/>
          <w:szCs w:val="28"/>
        </w:rPr>
        <w:t>旅游者</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3.</w:t>
      </w:r>
      <w:r w:rsidRPr="00376818">
        <w:rPr>
          <w:rFonts w:eastAsia="方正仿宋简体" w:hint="eastAsia"/>
          <w:sz w:val="28"/>
          <w:szCs w:val="28"/>
        </w:rPr>
        <w:t>1</w:t>
      </w:r>
      <w:r w:rsidRPr="00376818">
        <w:rPr>
          <w:rFonts w:eastAsia="方正仿宋简体" w:hint="eastAsia"/>
          <w:sz w:val="28"/>
          <w:szCs w:val="28"/>
        </w:rPr>
        <w:t>旅游者的界定</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对旅游者进行概念界定的历史过程以及世界旅游组织对旅游者统计口径的最新规范；我国现行的旅游者统计体系，以及有关术语的使用与界定</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3.</w:t>
      </w:r>
      <w:r w:rsidRPr="00376818">
        <w:rPr>
          <w:rFonts w:eastAsia="方正仿宋简体" w:hint="eastAsia"/>
          <w:sz w:val="28"/>
          <w:szCs w:val="28"/>
        </w:rPr>
        <w:t>2</w:t>
      </w:r>
      <w:r w:rsidRPr="00376818">
        <w:rPr>
          <w:rFonts w:eastAsia="方正仿宋简体" w:hint="eastAsia"/>
          <w:sz w:val="28"/>
          <w:szCs w:val="28"/>
        </w:rPr>
        <w:t>决定个人旅游需求的客观因素</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所涉及的主要客观因素；相关的主要概念；这些因素何以会影响的原理</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3.</w:t>
      </w:r>
      <w:r w:rsidRPr="00376818">
        <w:rPr>
          <w:rFonts w:eastAsia="方正仿宋简体" w:hint="eastAsia"/>
          <w:sz w:val="28"/>
          <w:szCs w:val="28"/>
        </w:rPr>
        <w:t>3</w:t>
      </w:r>
      <w:r w:rsidRPr="00376818">
        <w:rPr>
          <w:rFonts w:eastAsia="方正仿宋简体" w:hint="eastAsia"/>
          <w:sz w:val="28"/>
          <w:szCs w:val="28"/>
        </w:rPr>
        <w:t>决定个人旅游需求的主观因素</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旅游动机与个人需要；旅游动机的基本类型；影响旅游消费者购买动机的个人因素；全面认识个人旅游需求影响因素的意义</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3.</w:t>
      </w:r>
      <w:r w:rsidRPr="00376818">
        <w:rPr>
          <w:rFonts w:eastAsia="方正仿宋简体" w:hint="eastAsia"/>
          <w:sz w:val="28"/>
          <w:szCs w:val="28"/>
        </w:rPr>
        <w:t>4</w:t>
      </w:r>
      <w:r w:rsidRPr="00376818">
        <w:rPr>
          <w:rFonts w:eastAsia="方正仿宋简体" w:hint="eastAsia"/>
          <w:sz w:val="28"/>
          <w:szCs w:val="28"/>
        </w:rPr>
        <w:t>旅游者的类别划分</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世界旅游组织对旅行者的分类；常用的旅游者分类</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了解国际权威组织对旅游者界定的演进过程。熟悉罗马会议对关于旅游者的统计口径以及世界旅游组织渥太华会议就这一问题的最新发展</w:t>
      </w:r>
      <w:r>
        <w:rPr>
          <w:rFonts w:eastAsia="方正仿宋简体" w:hint="eastAsia"/>
          <w:sz w:val="28"/>
          <w:szCs w:val="28"/>
        </w:rPr>
        <w:t>;</w:t>
      </w:r>
      <w:r w:rsidRPr="00376818">
        <w:rPr>
          <w:rFonts w:eastAsia="方正仿宋简体" w:hint="eastAsia"/>
          <w:sz w:val="28"/>
          <w:szCs w:val="28"/>
        </w:rPr>
        <w:t>掌握我国旅游统计中对旅游者统计范围的划定与解释</w:t>
      </w:r>
      <w:r>
        <w:rPr>
          <w:rFonts w:eastAsia="方正仿宋简体" w:hint="eastAsia"/>
          <w:sz w:val="28"/>
          <w:szCs w:val="28"/>
        </w:rPr>
        <w:t>;</w:t>
      </w:r>
      <w:r w:rsidRPr="00376818">
        <w:rPr>
          <w:rFonts w:eastAsia="方正仿宋简体" w:hint="eastAsia"/>
          <w:sz w:val="28"/>
          <w:szCs w:val="28"/>
        </w:rPr>
        <w:t>掌握实现个人旅游需求所具备的条件以及认识这些条件的实际意义</w:t>
      </w:r>
      <w:r>
        <w:rPr>
          <w:rFonts w:eastAsia="方正仿宋简体" w:hint="eastAsia"/>
          <w:sz w:val="28"/>
          <w:szCs w:val="28"/>
        </w:rPr>
        <w:t>;</w:t>
      </w:r>
      <w:r w:rsidRPr="00376818">
        <w:rPr>
          <w:rFonts w:eastAsia="方正仿宋简体" w:hint="eastAsia"/>
          <w:sz w:val="28"/>
          <w:szCs w:val="28"/>
        </w:rPr>
        <w:t>了解划分旅游者类型的目的和方法</w:t>
      </w:r>
      <w:r>
        <w:rPr>
          <w:rFonts w:eastAsia="方正仿宋简体" w:hint="eastAsia"/>
          <w:sz w:val="28"/>
          <w:szCs w:val="28"/>
        </w:rPr>
        <w:t>;</w:t>
      </w:r>
      <w:r w:rsidRPr="00376818">
        <w:rPr>
          <w:rFonts w:eastAsia="方正仿宋简体" w:hint="eastAsia"/>
          <w:sz w:val="28"/>
          <w:szCs w:val="28"/>
        </w:rPr>
        <w:t>熟悉消遣型旅游者和因公差旅型旅游者的主要特点</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第</w:t>
      </w:r>
      <w:r>
        <w:rPr>
          <w:rFonts w:eastAsia="方正仿宋简体" w:hint="eastAsia"/>
          <w:sz w:val="28"/>
          <w:szCs w:val="28"/>
        </w:rPr>
        <w:t>4</w:t>
      </w:r>
      <w:r w:rsidRPr="00376818">
        <w:rPr>
          <w:rFonts w:eastAsia="方正仿宋简体" w:hint="eastAsia"/>
          <w:sz w:val="28"/>
          <w:szCs w:val="28"/>
        </w:rPr>
        <w:t>章</w:t>
      </w:r>
      <w:r w:rsidRPr="00376818">
        <w:rPr>
          <w:rFonts w:eastAsia="方正仿宋简体" w:hint="eastAsia"/>
          <w:sz w:val="28"/>
          <w:szCs w:val="28"/>
        </w:rPr>
        <w:t xml:space="preserve"> </w:t>
      </w:r>
      <w:r w:rsidRPr="00376818">
        <w:rPr>
          <w:rFonts w:eastAsia="方正仿宋简体" w:hint="eastAsia"/>
          <w:sz w:val="28"/>
          <w:szCs w:val="28"/>
        </w:rPr>
        <w:t>旅游资源</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4.</w:t>
      </w:r>
      <w:r w:rsidRPr="00376818">
        <w:rPr>
          <w:rFonts w:eastAsia="方正仿宋简体" w:hint="eastAsia"/>
          <w:sz w:val="28"/>
          <w:szCs w:val="28"/>
        </w:rPr>
        <w:t>1</w:t>
      </w:r>
      <w:r w:rsidRPr="00376818">
        <w:rPr>
          <w:rFonts w:eastAsia="方正仿宋简体" w:hint="eastAsia"/>
          <w:sz w:val="28"/>
          <w:szCs w:val="28"/>
        </w:rPr>
        <w:t>认识旅游资源</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基于需求角度认识的放游资源定义；旅游资源的分类；旅游资源的特点；旅游资源的价值决定</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4.</w:t>
      </w:r>
      <w:r w:rsidRPr="00376818">
        <w:rPr>
          <w:rFonts w:eastAsia="方正仿宋简体" w:hint="eastAsia"/>
          <w:sz w:val="28"/>
          <w:szCs w:val="28"/>
        </w:rPr>
        <w:t>2</w:t>
      </w:r>
      <w:r w:rsidRPr="00376818">
        <w:rPr>
          <w:rFonts w:eastAsia="方正仿宋简体" w:hint="eastAsia"/>
          <w:sz w:val="28"/>
          <w:szCs w:val="28"/>
        </w:rPr>
        <w:t>旅游资源的开发</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开发工作的必要性；开发工作的参与者：旅游资源开发项目的价值评价；开发工作的主要内容；开发工作的基本原则</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4.</w:t>
      </w:r>
      <w:r w:rsidRPr="00376818">
        <w:rPr>
          <w:rFonts w:eastAsia="方正仿宋简体" w:hint="eastAsia"/>
          <w:sz w:val="28"/>
          <w:szCs w:val="28"/>
        </w:rPr>
        <w:t>3</w:t>
      </w:r>
      <w:r w:rsidRPr="00376818">
        <w:rPr>
          <w:rFonts w:eastAsia="方正仿宋简体" w:hint="eastAsia"/>
          <w:sz w:val="28"/>
          <w:szCs w:val="28"/>
        </w:rPr>
        <w:t>旅游资源的保护</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保护与开发的辩证关系；致使旅游资源遭受损害和破坏的原因；旅游资源保护工作的原则与措施</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掌握旅游资源的概念</w:t>
      </w:r>
      <w:r w:rsidRPr="00376818">
        <w:rPr>
          <w:rFonts w:eastAsia="方正仿宋简体" w:hint="eastAsia"/>
          <w:sz w:val="28"/>
          <w:szCs w:val="28"/>
        </w:rPr>
        <w:t xml:space="preserve"> </w:t>
      </w:r>
      <w:r>
        <w:rPr>
          <w:rFonts w:eastAsia="方正仿宋简体" w:hint="eastAsia"/>
          <w:sz w:val="28"/>
          <w:szCs w:val="28"/>
        </w:rPr>
        <w:t>;</w:t>
      </w:r>
      <w:r w:rsidRPr="00376818">
        <w:rPr>
          <w:rFonts w:eastAsia="方正仿宋简体" w:hint="eastAsia"/>
          <w:sz w:val="28"/>
          <w:szCs w:val="28"/>
        </w:rPr>
        <w:tab/>
      </w:r>
      <w:r w:rsidRPr="00376818">
        <w:rPr>
          <w:rFonts w:eastAsia="方正仿宋简体" w:hint="eastAsia"/>
          <w:sz w:val="28"/>
          <w:szCs w:val="28"/>
        </w:rPr>
        <w:t>掌握旅游资源的分类方法，旅游资源的特点及其认识意义</w:t>
      </w:r>
      <w:r>
        <w:rPr>
          <w:rFonts w:eastAsia="方正仿宋简体" w:hint="eastAsia"/>
          <w:sz w:val="28"/>
          <w:szCs w:val="28"/>
        </w:rPr>
        <w:t>;</w:t>
      </w:r>
      <w:r w:rsidRPr="00376818">
        <w:rPr>
          <w:rFonts w:eastAsia="方正仿宋简体" w:hint="eastAsia"/>
          <w:sz w:val="28"/>
          <w:szCs w:val="28"/>
        </w:rPr>
        <w:t>熟悉并理解旅游资源开发的必要性，其开发工作的主要内容和应当遵循的原则</w:t>
      </w:r>
      <w:r>
        <w:rPr>
          <w:rFonts w:eastAsia="方正仿宋简体" w:hint="eastAsia"/>
          <w:sz w:val="28"/>
          <w:szCs w:val="28"/>
        </w:rPr>
        <w:t>;</w:t>
      </w:r>
      <w:r w:rsidRPr="00376818">
        <w:rPr>
          <w:rFonts w:eastAsia="方正仿宋简体" w:hint="eastAsia"/>
          <w:sz w:val="28"/>
          <w:szCs w:val="28"/>
        </w:rPr>
        <w:tab/>
      </w:r>
      <w:r w:rsidRPr="00376818">
        <w:rPr>
          <w:rFonts w:eastAsia="方正仿宋简体" w:hint="eastAsia"/>
          <w:sz w:val="28"/>
          <w:szCs w:val="28"/>
        </w:rPr>
        <w:t>熟悉并理解开发与保护之间的辩证关系</w:t>
      </w:r>
      <w:r>
        <w:rPr>
          <w:rFonts w:eastAsia="方正仿宋简体" w:hint="eastAsia"/>
          <w:sz w:val="28"/>
          <w:szCs w:val="28"/>
        </w:rPr>
        <w:t>;</w:t>
      </w:r>
      <w:r w:rsidRPr="00376818">
        <w:rPr>
          <w:rFonts w:eastAsia="方正仿宋简体" w:hint="eastAsia"/>
          <w:sz w:val="28"/>
          <w:szCs w:val="28"/>
        </w:rPr>
        <w:t>熟悉并理解旅游资源保护工作的实施原则和基本措施</w:t>
      </w:r>
      <w:r>
        <w:rPr>
          <w:rFonts w:eastAsia="方正仿宋简体" w:hint="eastAsia"/>
          <w:sz w:val="28"/>
          <w:szCs w:val="28"/>
        </w:rPr>
        <w:t>.</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第</w:t>
      </w:r>
      <w:r>
        <w:rPr>
          <w:rFonts w:eastAsia="方正仿宋简体" w:hint="eastAsia"/>
          <w:sz w:val="28"/>
          <w:szCs w:val="28"/>
        </w:rPr>
        <w:t>5</w:t>
      </w:r>
      <w:r w:rsidRPr="00376818">
        <w:rPr>
          <w:rFonts w:eastAsia="方正仿宋简体" w:hint="eastAsia"/>
          <w:sz w:val="28"/>
          <w:szCs w:val="28"/>
        </w:rPr>
        <w:t>章</w:t>
      </w:r>
      <w:r w:rsidRPr="00376818">
        <w:rPr>
          <w:rFonts w:eastAsia="方正仿宋简体" w:hint="eastAsia"/>
          <w:sz w:val="28"/>
          <w:szCs w:val="28"/>
        </w:rPr>
        <w:t xml:space="preserve"> </w:t>
      </w:r>
      <w:r w:rsidRPr="00376818">
        <w:rPr>
          <w:rFonts w:eastAsia="方正仿宋简体" w:hint="eastAsia"/>
          <w:sz w:val="28"/>
          <w:szCs w:val="28"/>
        </w:rPr>
        <w:t>旅游业</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5.</w:t>
      </w:r>
      <w:r w:rsidRPr="00376818">
        <w:rPr>
          <w:rFonts w:eastAsia="方正仿宋简体" w:hint="eastAsia"/>
          <w:sz w:val="28"/>
          <w:szCs w:val="28"/>
        </w:rPr>
        <w:t>1</w:t>
      </w:r>
      <w:r w:rsidRPr="00376818">
        <w:rPr>
          <w:rFonts w:eastAsia="方正仿宋简体" w:hint="eastAsia"/>
          <w:sz w:val="28"/>
          <w:szCs w:val="28"/>
        </w:rPr>
        <w:t>旅游业的概念</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旅游业的界定；旅游业的基本构成</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5.</w:t>
      </w:r>
      <w:r w:rsidRPr="00376818">
        <w:rPr>
          <w:rFonts w:eastAsia="方正仿宋简体" w:hint="eastAsia"/>
          <w:sz w:val="28"/>
          <w:szCs w:val="28"/>
        </w:rPr>
        <w:t>2</w:t>
      </w:r>
      <w:r w:rsidRPr="00376818">
        <w:rPr>
          <w:rFonts w:eastAsia="方正仿宋简体" w:hint="eastAsia"/>
          <w:sz w:val="28"/>
          <w:szCs w:val="28"/>
        </w:rPr>
        <w:t>旅游业在促进旅游活动发展中的作用</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旅游供给的主要提供者；供需之间的桥梁：旅游活动的催化剂</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5.</w:t>
      </w:r>
      <w:r w:rsidR="00316500">
        <w:rPr>
          <w:rFonts w:eastAsia="方正仿宋简体" w:hint="eastAsia"/>
          <w:sz w:val="28"/>
          <w:szCs w:val="28"/>
        </w:rPr>
        <w:t>3</w:t>
      </w:r>
      <w:r w:rsidRPr="00376818">
        <w:rPr>
          <w:rFonts w:eastAsia="方正仿宋简体" w:hint="eastAsia"/>
          <w:sz w:val="28"/>
          <w:szCs w:val="28"/>
        </w:rPr>
        <w:t>旅游业的性质和特点</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旅游业的性质；旅游业的基本特点</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5.</w:t>
      </w:r>
      <w:r w:rsidRPr="00376818">
        <w:rPr>
          <w:rFonts w:eastAsia="方正仿宋简体" w:hint="eastAsia"/>
          <w:sz w:val="28"/>
          <w:szCs w:val="28"/>
        </w:rPr>
        <w:t>4</w:t>
      </w:r>
      <w:r w:rsidRPr="00376818">
        <w:rPr>
          <w:rFonts w:eastAsia="方正仿宋简体" w:hint="eastAsia"/>
          <w:sz w:val="28"/>
          <w:szCs w:val="28"/>
        </w:rPr>
        <w:t>旅游业的产品</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旅游产品的概念；旅游产品的特点；认识旅游产品的质量；质量管理的基本途径</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掌握旅游业的概念</w:t>
      </w:r>
      <w:r>
        <w:rPr>
          <w:rFonts w:eastAsia="方正仿宋简体" w:hint="eastAsia"/>
          <w:sz w:val="28"/>
          <w:szCs w:val="28"/>
        </w:rPr>
        <w:t>;</w:t>
      </w:r>
      <w:r w:rsidRPr="00376818">
        <w:rPr>
          <w:rFonts w:eastAsia="方正仿宋简体" w:hint="eastAsia"/>
          <w:sz w:val="28"/>
          <w:szCs w:val="28"/>
        </w:rPr>
        <w:t>熟悉旅游业的构成</w:t>
      </w:r>
      <w:r>
        <w:rPr>
          <w:rFonts w:eastAsia="方正仿宋简体" w:hint="eastAsia"/>
          <w:sz w:val="28"/>
          <w:szCs w:val="28"/>
        </w:rPr>
        <w:t>;</w:t>
      </w:r>
      <w:r w:rsidRPr="00376818">
        <w:rPr>
          <w:rFonts w:eastAsia="方正仿宋简体" w:hint="eastAsia"/>
          <w:sz w:val="28"/>
          <w:szCs w:val="28"/>
        </w:rPr>
        <w:t>了解旅游业在推动旅游活动发展中的作用</w:t>
      </w:r>
      <w:r>
        <w:rPr>
          <w:rFonts w:eastAsia="方正仿宋简体" w:hint="eastAsia"/>
          <w:sz w:val="28"/>
          <w:szCs w:val="28"/>
        </w:rPr>
        <w:t>;</w:t>
      </w:r>
      <w:r w:rsidRPr="00376818">
        <w:rPr>
          <w:rFonts w:eastAsia="方正仿宋简体" w:hint="eastAsia"/>
          <w:sz w:val="28"/>
          <w:szCs w:val="28"/>
        </w:rPr>
        <w:t>熟悉并理解旅游业的一般特点</w:t>
      </w:r>
      <w:r>
        <w:rPr>
          <w:rFonts w:eastAsia="方正仿宋简体" w:hint="eastAsia"/>
          <w:sz w:val="28"/>
          <w:szCs w:val="28"/>
        </w:rPr>
        <w:t>;</w:t>
      </w:r>
      <w:r w:rsidRPr="00376818">
        <w:rPr>
          <w:rFonts w:eastAsia="方正仿宋简体" w:hint="eastAsia"/>
          <w:sz w:val="28"/>
          <w:szCs w:val="28"/>
        </w:rPr>
        <w:t>掌握旅游产品的概念和旅游产品的特点及其对经营工作的寓意</w:t>
      </w:r>
      <w:r>
        <w:rPr>
          <w:rFonts w:eastAsia="方正仿宋简体" w:hint="eastAsia"/>
          <w:sz w:val="28"/>
          <w:szCs w:val="28"/>
        </w:rPr>
        <w:t>;</w:t>
      </w:r>
      <w:r w:rsidRPr="00376818">
        <w:rPr>
          <w:rFonts w:eastAsia="方正仿宋简体" w:hint="eastAsia"/>
          <w:sz w:val="28"/>
          <w:szCs w:val="28"/>
        </w:rPr>
        <w:t>认识产品质量的重要性，熟悉衡量旅游产品质量的标准</w:t>
      </w:r>
      <w:r>
        <w:rPr>
          <w:rFonts w:eastAsia="方正仿宋简体" w:hint="eastAsia"/>
          <w:sz w:val="28"/>
          <w:szCs w:val="28"/>
        </w:rPr>
        <w:t>;</w:t>
      </w:r>
      <w:r w:rsidRPr="00376818">
        <w:rPr>
          <w:rFonts w:eastAsia="方正仿宋简体" w:hint="eastAsia"/>
          <w:sz w:val="28"/>
          <w:szCs w:val="28"/>
        </w:rPr>
        <w:t>熟悉实施旅游服务质量管理的基本途经</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第</w:t>
      </w:r>
      <w:r>
        <w:rPr>
          <w:rFonts w:eastAsia="方正仿宋简体" w:hint="eastAsia"/>
          <w:sz w:val="28"/>
          <w:szCs w:val="28"/>
        </w:rPr>
        <w:t>6</w:t>
      </w:r>
      <w:r w:rsidRPr="00376818">
        <w:rPr>
          <w:rFonts w:eastAsia="方正仿宋简体" w:hint="eastAsia"/>
          <w:sz w:val="28"/>
          <w:szCs w:val="28"/>
        </w:rPr>
        <w:t>章旅游业中的主要经营部门</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6.</w:t>
      </w:r>
      <w:r w:rsidR="00316500">
        <w:rPr>
          <w:rFonts w:eastAsia="方正仿宋简体" w:hint="eastAsia"/>
          <w:sz w:val="28"/>
          <w:szCs w:val="28"/>
        </w:rPr>
        <w:t>1</w:t>
      </w:r>
      <w:r w:rsidRPr="00376818">
        <w:rPr>
          <w:rFonts w:eastAsia="方正仿宋简体" w:hint="eastAsia"/>
          <w:sz w:val="28"/>
          <w:szCs w:val="28"/>
        </w:rPr>
        <w:t>旅行社行业</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旅行社的界定；旅行社的分类；旅行社在旅游业中的扮演角色；我国旅行社的基本业务</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6.</w:t>
      </w:r>
      <w:r w:rsidR="00316500">
        <w:rPr>
          <w:rFonts w:eastAsia="方正仿宋简体" w:hint="eastAsia"/>
          <w:sz w:val="28"/>
          <w:szCs w:val="28"/>
        </w:rPr>
        <w:t>2</w:t>
      </w:r>
      <w:r w:rsidRPr="00376818">
        <w:rPr>
          <w:rFonts w:eastAsia="方正仿宋简体" w:hint="eastAsia"/>
          <w:sz w:val="28"/>
          <w:szCs w:val="28"/>
        </w:rPr>
        <w:t>饭店与住宿业</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住宿业的演进；饭店的类型划分；饭店的等级及其评定；饭店业中的集团化经营；我国饭店业的发展</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6.</w:t>
      </w:r>
      <w:r w:rsidR="00316500">
        <w:rPr>
          <w:rFonts w:eastAsia="方正仿宋简体" w:hint="eastAsia"/>
          <w:sz w:val="28"/>
          <w:szCs w:val="28"/>
        </w:rPr>
        <w:t>3</w:t>
      </w:r>
      <w:r w:rsidRPr="00376818">
        <w:rPr>
          <w:rFonts w:eastAsia="方正仿宋简体" w:hint="eastAsia"/>
          <w:sz w:val="28"/>
          <w:szCs w:val="28"/>
        </w:rPr>
        <w:t>旅游交通</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旅游交通的任务和作用；主要旅行方式；我国旅游交通的发展；影响旅游者选择旅行方式的因素</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6.</w:t>
      </w:r>
      <w:r w:rsidR="00316500">
        <w:rPr>
          <w:rFonts w:eastAsia="方正仿宋简体" w:hint="eastAsia"/>
          <w:sz w:val="28"/>
          <w:szCs w:val="28"/>
        </w:rPr>
        <w:t>4</w:t>
      </w:r>
      <w:r w:rsidRPr="00376818">
        <w:rPr>
          <w:rFonts w:eastAsia="方正仿宋简体" w:hint="eastAsia"/>
          <w:sz w:val="28"/>
          <w:szCs w:val="28"/>
        </w:rPr>
        <w:t>旅游景点</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旅游景点的界定；旅游景点的分类；旅游景点在旅游业中的角色；旅游景点实现长期成功的关键</w:t>
      </w:r>
    </w:p>
    <w:p w:rsidR="00376818" w:rsidRPr="00376818" w:rsidRDefault="00376818" w:rsidP="00376818">
      <w:pPr>
        <w:tabs>
          <w:tab w:val="left" w:pos="1260"/>
          <w:tab w:val="left" w:pos="1470"/>
          <w:tab w:val="left" w:pos="1680"/>
        </w:tabs>
        <w:snapToGrid w:val="0"/>
        <w:spacing w:line="570" w:lineRule="exact"/>
        <w:ind w:firstLineChars="300" w:firstLine="840"/>
        <w:rPr>
          <w:rFonts w:eastAsia="方正仿宋简体"/>
          <w:sz w:val="28"/>
          <w:szCs w:val="28"/>
        </w:rPr>
      </w:pPr>
      <w:r w:rsidRPr="00376818">
        <w:rPr>
          <w:rFonts w:eastAsia="方正仿宋简体" w:hint="eastAsia"/>
          <w:sz w:val="28"/>
          <w:szCs w:val="28"/>
        </w:rPr>
        <w:t>掌握旅行社的界定；熟悉国外旅行社的分类，掌握我国旅行社的分类</w:t>
      </w:r>
      <w:r>
        <w:rPr>
          <w:rFonts w:eastAsia="方正仿宋简体" w:hint="eastAsia"/>
          <w:sz w:val="28"/>
          <w:szCs w:val="28"/>
        </w:rPr>
        <w:t>;</w:t>
      </w:r>
      <w:r w:rsidRPr="00376818">
        <w:rPr>
          <w:rFonts w:eastAsia="方正仿宋简体" w:hint="eastAsia"/>
          <w:sz w:val="28"/>
          <w:szCs w:val="28"/>
        </w:rPr>
        <w:t>熟悉旅行社在旅游业中的扮演角色</w:t>
      </w:r>
      <w:r>
        <w:rPr>
          <w:rFonts w:eastAsia="方正仿宋简体" w:hint="eastAsia"/>
          <w:sz w:val="28"/>
          <w:szCs w:val="28"/>
        </w:rPr>
        <w:t>;</w:t>
      </w:r>
      <w:r w:rsidRPr="00376818">
        <w:rPr>
          <w:rFonts w:eastAsia="方正仿宋简体" w:hint="eastAsia"/>
          <w:sz w:val="28"/>
          <w:szCs w:val="28"/>
        </w:rPr>
        <w:t>熟悉我国旅行社的基本业务</w:t>
      </w:r>
      <w:r>
        <w:rPr>
          <w:rFonts w:eastAsia="方正仿宋简体" w:hint="eastAsia"/>
          <w:sz w:val="28"/>
          <w:szCs w:val="28"/>
        </w:rPr>
        <w:t>;</w:t>
      </w:r>
      <w:r w:rsidRPr="00376818">
        <w:rPr>
          <w:rFonts w:eastAsia="方正仿宋简体" w:hint="eastAsia"/>
          <w:sz w:val="28"/>
          <w:szCs w:val="28"/>
        </w:rPr>
        <w:t>了解住宿业的演进与饭店的类型划分</w:t>
      </w:r>
      <w:r>
        <w:rPr>
          <w:rFonts w:eastAsia="方正仿宋简体" w:hint="eastAsia"/>
          <w:sz w:val="28"/>
          <w:szCs w:val="28"/>
        </w:rPr>
        <w:t>;</w:t>
      </w:r>
      <w:r w:rsidRPr="00376818">
        <w:rPr>
          <w:rFonts w:eastAsia="方正仿宋简体" w:hint="eastAsia"/>
          <w:sz w:val="28"/>
          <w:szCs w:val="28"/>
        </w:rPr>
        <w:t>熟悉我国饭店的等级及其评定</w:t>
      </w:r>
      <w:r>
        <w:rPr>
          <w:rFonts w:eastAsia="方正仿宋简体" w:hint="eastAsia"/>
          <w:sz w:val="28"/>
          <w:szCs w:val="28"/>
        </w:rPr>
        <w:t>;</w:t>
      </w:r>
      <w:r w:rsidRPr="00376818">
        <w:rPr>
          <w:rFonts w:eastAsia="方正仿宋简体" w:hint="eastAsia"/>
          <w:sz w:val="28"/>
          <w:szCs w:val="28"/>
        </w:rPr>
        <w:t>掌握饭店业中的集团化经营</w:t>
      </w:r>
      <w:r>
        <w:rPr>
          <w:rFonts w:eastAsia="方正仿宋简体" w:hint="eastAsia"/>
          <w:sz w:val="28"/>
          <w:szCs w:val="28"/>
        </w:rPr>
        <w:t>;</w:t>
      </w:r>
      <w:r w:rsidRPr="00376818">
        <w:rPr>
          <w:rFonts w:eastAsia="方正仿宋简体" w:hint="eastAsia"/>
          <w:sz w:val="28"/>
          <w:szCs w:val="28"/>
        </w:rPr>
        <w:t>了解我国饭店业的发展</w:t>
      </w:r>
      <w:r>
        <w:rPr>
          <w:rFonts w:eastAsia="方正仿宋简体" w:hint="eastAsia"/>
          <w:sz w:val="28"/>
          <w:szCs w:val="28"/>
        </w:rPr>
        <w:t>;</w:t>
      </w:r>
      <w:r w:rsidRPr="00376818">
        <w:rPr>
          <w:rFonts w:eastAsia="方正仿宋简体" w:hint="eastAsia"/>
          <w:sz w:val="28"/>
          <w:szCs w:val="28"/>
        </w:rPr>
        <w:t>熟悉旅游交通的任务和作用</w:t>
      </w:r>
      <w:r>
        <w:rPr>
          <w:rFonts w:eastAsia="方正仿宋简体" w:hint="eastAsia"/>
          <w:sz w:val="28"/>
          <w:szCs w:val="28"/>
        </w:rPr>
        <w:t>;</w:t>
      </w:r>
      <w:r w:rsidRPr="00376818">
        <w:rPr>
          <w:rFonts w:eastAsia="方正仿宋简体" w:hint="eastAsia"/>
          <w:sz w:val="28"/>
          <w:szCs w:val="28"/>
        </w:rPr>
        <w:t>了解旅游交通主要旅行方式</w:t>
      </w:r>
      <w:r>
        <w:rPr>
          <w:rFonts w:eastAsia="方正仿宋简体" w:hint="eastAsia"/>
          <w:sz w:val="28"/>
          <w:szCs w:val="28"/>
        </w:rPr>
        <w:t>;</w:t>
      </w:r>
      <w:r w:rsidRPr="00376818">
        <w:rPr>
          <w:rFonts w:eastAsia="方正仿宋简体" w:hint="eastAsia"/>
          <w:sz w:val="28"/>
          <w:szCs w:val="28"/>
        </w:rPr>
        <w:t>掌握影响旅游者选择旅行方式的因素</w:t>
      </w:r>
      <w:r>
        <w:rPr>
          <w:rFonts w:eastAsia="方正仿宋简体" w:hint="eastAsia"/>
          <w:sz w:val="28"/>
          <w:szCs w:val="28"/>
        </w:rPr>
        <w:t>;</w:t>
      </w:r>
      <w:r w:rsidRPr="00376818">
        <w:rPr>
          <w:rFonts w:eastAsia="方正仿宋简体" w:hint="eastAsia"/>
          <w:sz w:val="28"/>
          <w:szCs w:val="28"/>
        </w:rPr>
        <w:t>熟悉旅游景点的界定与分类</w:t>
      </w:r>
      <w:r>
        <w:rPr>
          <w:rFonts w:eastAsia="方正仿宋简体" w:hint="eastAsia"/>
          <w:sz w:val="28"/>
          <w:szCs w:val="28"/>
        </w:rPr>
        <w:t>;</w:t>
      </w:r>
      <w:r w:rsidRPr="00376818">
        <w:rPr>
          <w:rFonts w:eastAsia="方正仿宋简体" w:hint="eastAsia"/>
          <w:sz w:val="28"/>
          <w:szCs w:val="28"/>
        </w:rPr>
        <w:t>了解旅游景点在旅游业中的角色</w:t>
      </w:r>
      <w:r>
        <w:rPr>
          <w:rFonts w:eastAsia="方正仿宋简体" w:hint="eastAsia"/>
          <w:sz w:val="28"/>
          <w:szCs w:val="28"/>
        </w:rPr>
        <w:t>;</w:t>
      </w:r>
      <w:r w:rsidRPr="00376818">
        <w:rPr>
          <w:rFonts w:eastAsia="方正仿宋简体" w:hint="eastAsia"/>
          <w:sz w:val="28"/>
          <w:szCs w:val="28"/>
        </w:rPr>
        <w:t>理解旅游景点实现长期成功的关键</w:t>
      </w:r>
      <w:r>
        <w:rPr>
          <w:rFonts w:eastAsia="方正仿宋简体" w:hint="eastAsia"/>
          <w:sz w:val="28"/>
          <w:szCs w:val="28"/>
        </w:rPr>
        <w:t>.</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第</w:t>
      </w:r>
      <w:r>
        <w:rPr>
          <w:rFonts w:eastAsia="方正仿宋简体" w:hint="eastAsia"/>
          <w:sz w:val="28"/>
          <w:szCs w:val="28"/>
        </w:rPr>
        <w:t>7</w:t>
      </w:r>
      <w:r w:rsidRPr="00376818">
        <w:rPr>
          <w:rFonts w:eastAsia="方正仿宋简体" w:hint="eastAsia"/>
          <w:sz w:val="28"/>
          <w:szCs w:val="28"/>
        </w:rPr>
        <w:t>章</w:t>
      </w:r>
      <w:r w:rsidRPr="00376818">
        <w:rPr>
          <w:rFonts w:eastAsia="方正仿宋简体" w:hint="eastAsia"/>
          <w:sz w:val="28"/>
          <w:szCs w:val="28"/>
        </w:rPr>
        <w:t xml:space="preserve"> </w:t>
      </w:r>
      <w:r w:rsidRPr="00376818">
        <w:rPr>
          <w:rFonts w:eastAsia="方正仿宋简体" w:hint="eastAsia"/>
          <w:sz w:val="28"/>
          <w:szCs w:val="28"/>
        </w:rPr>
        <w:t>旅游组织</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7.</w:t>
      </w:r>
      <w:r w:rsidR="00316500">
        <w:rPr>
          <w:rFonts w:eastAsia="方正仿宋简体" w:hint="eastAsia"/>
          <w:sz w:val="28"/>
          <w:szCs w:val="28"/>
        </w:rPr>
        <w:t>1</w:t>
      </w:r>
      <w:r w:rsidRPr="00376818">
        <w:rPr>
          <w:rFonts w:eastAsia="方正仿宋简体" w:hint="eastAsia"/>
          <w:sz w:val="28"/>
          <w:szCs w:val="28"/>
        </w:rPr>
        <w:t>政府对旅游发展的干预：政府支持发展旅游业的动机；政府干预旅游的必要性；政府常用的调控手段</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7.</w:t>
      </w:r>
      <w:r w:rsidR="00316500">
        <w:rPr>
          <w:rFonts w:eastAsia="方正仿宋简体" w:hint="eastAsia"/>
          <w:sz w:val="28"/>
          <w:szCs w:val="28"/>
        </w:rPr>
        <w:t>2</w:t>
      </w:r>
      <w:r w:rsidRPr="00376818">
        <w:rPr>
          <w:rFonts w:eastAsia="方正仿宋简体" w:hint="eastAsia"/>
          <w:sz w:val="28"/>
          <w:szCs w:val="28"/>
        </w:rPr>
        <w:t>国家旅游组织：国家旅游组织的概念及设立形式；国家旅游组织的基本职能</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7.</w:t>
      </w:r>
      <w:r w:rsidR="00316500">
        <w:rPr>
          <w:rFonts w:eastAsia="方正仿宋简体" w:hint="eastAsia"/>
          <w:sz w:val="28"/>
          <w:szCs w:val="28"/>
        </w:rPr>
        <w:t>3</w:t>
      </w:r>
      <w:r w:rsidRPr="00376818">
        <w:rPr>
          <w:rFonts w:eastAsia="方正仿宋简体" w:hint="eastAsia"/>
          <w:sz w:val="28"/>
          <w:szCs w:val="28"/>
        </w:rPr>
        <w:t>我国旅游业中的非盈利性组织：旅游行政组织；旅游行业组织</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7.</w:t>
      </w:r>
      <w:r w:rsidR="00316500">
        <w:rPr>
          <w:rFonts w:eastAsia="方正仿宋简体" w:hint="eastAsia"/>
          <w:sz w:val="28"/>
          <w:szCs w:val="28"/>
        </w:rPr>
        <w:t>4</w:t>
      </w:r>
      <w:r w:rsidRPr="00376818">
        <w:rPr>
          <w:rFonts w:eastAsia="方正仿宋简体" w:hint="eastAsia"/>
          <w:sz w:val="28"/>
          <w:szCs w:val="28"/>
        </w:rPr>
        <w:t>国际旅游组织</w:t>
      </w:r>
      <w:r w:rsidRPr="00376818">
        <w:rPr>
          <w:rFonts w:eastAsia="方正仿宋简体" w:hint="eastAsia"/>
          <w:sz w:val="28"/>
          <w:szCs w:val="28"/>
        </w:rPr>
        <w:t>:</w:t>
      </w:r>
      <w:r w:rsidRPr="00376818">
        <w:rPr>
          <w:rFonts w:eastAsia="方正仿宋简体" w:hint="eastAsia"/>
          <w:sz w:val="28"/>
          <w:szCs w:val="28"/>
        </w:rPr>
        <w:t>国际旅游组织的概念与分类；有我国加盟的国际旅游组织</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掌握政府支持发展旅游业的动机</w:t>
      </w:r>
      <w:r>
        <w:rPr>
          <w:rFonts w:eastAsia="方正仿宋简体" w:hint="eastAsia"/>
          <w:sz w:val="28"/>
          <w:szCs w:val="28"/>
        </w:rPr>
        <w:t>;</w:t>
      </w:r>
      <w:r w:rsidRPr="00376818">
        <w:rPr>
          <w:rFonts w:eastAsia="方正仿宋简体" w:hint="eastAsia"/>
          <w:sz w:val="28"/>
          <w:szCs w:val="28"/>
        </w:rPr>
        <w:t>理解政府干预旅游的必要性</w:t>
      </w:r>
      <w:r>
        <w:rPr>
          <w:rFonts w:eastAsia="方正仿宋简体" w:hint="eastAsia"/>
          <w:sz w:val="28"/>
          <w:szCs w:val="28"/>
        </w:rPr>
        <w:t>;</w:t>
      </w:r>
      <w:r w:rsidRPr="00376818">
        <w:rPr>
          <w:rFonts w:eastAsia="方正仿宋简体" w:hint="eastAsia"/>
          <w:sz w:val="28"/>
          <w:szCs w:val="28"/>
        </w:rPr>
        <w:t>结合实际理解政府常用的调控手段</w:t>
      </w:r>
      <w:r>
        <w:rPr>
          <w:rFonts w:eastAsia="方正仿宋简体" w:hint="eastAsia"/>
          <w:sz w:val="28"/>
          <w:szCs w:val="28"/>
        </w:rPr>
        <w:t>;</w:t>
      </w:r>
      <w:r w:rsidRPr="00376818">
        <w:rPr>
          <w:rFonts w:eastAsia="方正仿宋简体" w:hint="eastAsia"/>
          <w:sz w:val="28"/>
          <w:szCs w:val="28"/>
        </w:rPr>
        <w:t>了解国家旅游组织的概念、设立形式与基本职能</w:t>
      </w:r>
      <w:r>
        <w:rPr>
          <w:rFonts w:eastAsia="方正仿宋简体" w:hint="eastAsia"/>
          <w:sz w:val="28"/>
          <w:szCs w:val="28"/>
        </w:rPr>
        <w:t>;</w:t>
      </w:r>
      <w:r w:rsidRPr="00376818">
        <w:rPr>
          <w:rFonts w:eastAsia="方正仿宋简体" w:hint="eastAsia"/>
          <w:sz w:val="28"/>
          <w:szCs w:val="28"/>
        </w:rPr>
        <w:t>了解我国的旅游行政组织与旅游行业组织</w:t>
      </w:r>
      <w:r>
        <w:rPr>
          <w:rFonts w:eastAsia="方正仿宋简体" w:hint="eastAsia"/>
          <w:sz w:val="28"/>
          <w:szCs w:val="28"/>
        </w:rPr>
        <w:t>;</w:t>
      </w:r>
      <w:r w:rsidRPr="00376818">
        <w:rPr>
          <w:rFonts w:eastAsia="方正仿宋简体" w:hint="eastAsia"/>
          <w:sz w:val="28"/>
          <w:szCs w:val="28"/>
        </w:rPr>
        <w:t>了解国际旅游组织的概念与分类</w:t>
      </w:r>
      <w:r>
        <w:rPr>
          <w:rFonts w:eastAsia="方正仿宋简体" w:hint="eastAsia"/>
          <w:sz w:val="28"/>
          <w:szCs w:val="28"/>
        </w:rPr>
        <w:t>;</w:t>
      </w:r>
      <w:r w:rsidRPr="00376818">
        <w:rPr>
          <w:rFonts w:eastAsia="方正仿宋简体" w:hint="eastAsia"/>
          <w:sz w:val="28"/>
          <w:szCs w:val="28"/>
        </w:rPr>
        <w:t>熟悉有我国加盟的国际旅游组织，掌握世界旅游组织</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第</w:t>
      </w:r>
      <w:r>
        <w:rPr>
          <w:rFonts w:eastAsia="方正仿宋简体" w:hint="eastAsia"/>
          <w:sz w:val="28"/>
          <w:szCs w:val="28"/>
        </w:rPr>
        <w:t>8</w:t>
      </w:r>
      <w:r w:rsidRPr="00376818">
        <w:rPr>
          <w:rFonts w:eastAsia="方正仿宋简体" w:hint="eastAsia"/>
          <w:sz w:val="28"/>
          <w:szCs w:val="28"/>
        </w:rPr>
        <w:t>章</w:t>
      </w:r>
      <w:r w:rsidRPr="00376818">
        <w:rPr>
          <w:rFonts w:eastAsia="方正仿宋简体" w:hint="eastAsia"/>
          <w:sz w:val="28"/>
          <w:szCs w:val="28"/>
        </w:rPr>
        <w:t xml:space="preserve"> </w:t>
      </w:r>
      <w:r w:rsidRPr="00376818">
        <w:rPr>
          <w:rFonts w:eastAsia="方正仿宋简体" w:hint="eastAsia"/>
          <w:sz w:val="28"/>
          <w:szCs w:val="28"/>
        </w:rPr>
        <w:t>旅游市场</w:t>
      </w:r>
    </w:p>
    <w:p w:rsidR="00376818" w:rsidRPr="00376818" w:rsidRDefault="00316500"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8.1</w:t>
      </w:r>
      <w:r w:rsidR="00376818" w:rsidRPr="00376818">
        <w:rPr>
          <w:rFonts w:eastAsia="方正仿宋简体" w:hint="eastAsia"/>
          <w:sz w:val="28"/>
          <w:szCs w:val="28"/>
        </w:rPr>
        <w:t>旅游市场的概念；客源市场的重要性</w:t>
      </w:r>
    </w:p>
    <w:p w:rsidR="00376818" w:rsidRPr="00376818" w:rsidRDefault="00316500"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8.2</w:t>
      </w:r>
      <w:r w:rsidR="00376818" w:rsidRPr="00376818">
        <w:rPr>
          <w:rFonts w:eastAsia="方正仿宋简体" w:hint="eastAsia"/>
          <w:sz w:val="28"/>
          <w:szCs w:val="28"/>
        </w:rPr>
        <w:t>旅游市场细分：市场细分的概念；市场细分的基本方法</w:t>
      </w:r>
    </w:p>
    <w:p w:rsidR="00376818" w:rsidRPr="00376818" w:rsidRDefault="00316500"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8.</w:t>
      </w:r>
      <w:r w:rsidR="00376818" w:rsidRPr="00376818">
        <w:rPr>
          <w:rFonts w:eastAsia="方正仿宋简体" w:hint="eastAsia"/>
          <w:sz w:val="28"/>
          <w:szCs w:val="28"/>
        </w:rPr>
        <w:t>3.</w:t>
      </w:r>
      <w:r w:rsidR="00376818" w:rsidRPr="00376818">
        <w:rPr>
          <w:rFonts w:eastAsia="方正仿宋简体" w:hint="eastAsia"/>
          <w:sz w:val="28"/>
          <w:szCs w:val="28"/>
        </w:rPr>
        <w:t>全球国际旅游市场的基本状况：市场规模；国际旅游客流的地理分布格局；全球国际客源的地区分布；基本客流规律</w:t>
      </w:r>
    </w:p>
    <w:p w:rsidR="00376818" w:rsidRPr="00376818" w:rsidRDefault="00316500"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8.</w:t>
      </w:r>
      <w:r w:rsidR="00376818" w:rsidRPr="00376818">
        <w:rPr>
          <w:rFonts w:eastAsia="方正仿宋简体" w:hint="eastAsia"/>
          <w:sz w:val="28"/>
          <w:szCs w:val="28"/>
        </w:rPr>
        <w:t>4.</w:t>
      </w:r>
      <w:r w:rsidR="00376818" w:rsidRPr="00376818">
        <w:rPr>
          <w:rFonts w:eastAsia="方正仿宋简体" w:hint="eastAsia"/>
          <w:sz w:val="28"/>
          <w:szCs w:val="28"/>
        </w:rPr>
        <w:t>我国旅游业的入境市场：入境市场的发展与现状；主要客源市场；重点客源市场的选择；国际市场竞争中的问题</w:t>
      </w:r>
    </w:p>
    <w:p w:rsidR="00376818" w:rsidRPr="00376818" w:rsidRDefault="00316500"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8.</w:t>
      </w:r>
      <w:r w:rsidR="00376818" w:rsidRPr="00376818">
        <w:rPr>
          <w:rFonts w:eastAsia="方正仿宋简体" w:hint="eastAsia"/>
          <w:sz w:val="28"/>
          <w:szCs w:val="28"/>
        </w:rPr>
        <w:t>5.</w:t>
      </w:r>
      <w:r w:rsidR="00376818" w:rsidRPr="00376818">
        <w:rPr>
          <w:rFonts w:eastAsia="方正仿宋简体" w:hint="eastAsia"/>
          <w:sz w:val="28"/>
          <w:szCs w:val="28"/>
        </w:rPr>
        <w:t>我国的国内旅游市场：国内旅游市场的基本特点；国内旅游市场的发展趋势</w:t>
      </w:r>
    </w:p>
    <w:p w:rsidR="00376818" w:rsidRPr="00376818" w:rsidRDefault="00316500"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8.</w:t>
      </w:r>
      <w:r w:rsidR="00376818" w:rsidRPr="00376818">
        <w:rPr>
          <w:rFonts w:eastAsia="方正仿宋简体" w:hint="eastAsia"/>
          <w:sz w:val="28"/>
          <w:szCs w:val="28"/>
        </w:rPr>
        <w:t>6.</w:t>
      </w:r>
      <w:r w:rsidR="00376818" w:rsidRPr="00376818">
        <w:rPr>
          <w:rFonts w:eastAsia="方正仿宋简体" w:hint="eastAsia"/>
          <w:sz w:val="28"/>
          <w:szCs w:val="28"/>
        </w:rPr>
        <w:t>我国大陆居民的出境旅游：出境旅游活动的类别；出境旅游活动的活动特点；出境旅游活动的发展趋势</w:t>
      </w:r>
    </w:p>
    <w:p w:rsidR="00376818" w:rsidRPr="00376818" w:rsidRDefault="00376818" w:rsidP="00316500">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掌握旅游市场的概念</w:t>
      </w:r>
      <w:r w:rsidR="00316500">
        <w:rPr>
          <w:rFonts w:eastAsia="方正仿宋简体" w:hint="eastAsia"/>
          <w:sz w:val="28"/>
          <w:szCs w:val="28"/>
        </w:rPr>
        <w:t>;</w:t>
      </w:r>
      <w:r w:rsidRPr="00376818">
        <w:rPr>
          <w:rFonts w:eastAsia="方正仿宋简体" w:hint="eastAsia"/>
          <w:sz w:val="28"/>
          <w:szCs w:val="28"/>
        </w:rPr>
        <w:t>熟悉旅游市场进行划分的原因、意义和常用的市场细分标准。掌握全球国际旅游市场的基本状况包括市场规模；国际旅游客流的地理分布格局；全球国际客源的地区分布；基本客流规律</w:t>
      </w:r>
      <w:r w:rsidR="00316500">
        <w:rPr>
          <w:rFonts w:eastAsia="方正仿宋简体" w:hint="eastAsia"/>
          <w:sz w:val="28"/>
          <w:szCs w:val="28"/>
        </w:rPr>
        <w:t>.</w:t>
      </w:r>
      <w:r w:rsidRPr="00376818">
        <w:rPr>
          <w:rFonts w:eastAsia="方正仿宋简体" w:hint="eastAsia"/>
          <w:sz w:val="28"/>
          <w:szCs w:val="28"/>
        </w:rPr>
        <w:t>熟悉选择海外客源市场时应重点考虑的因素，并能够认识我国旅游业在国际客源市场竞争中存在的问题；熟悉我国国内旅游市场的基本特点与发展趋势</w:t>
      </w:r>
      <w:r w:rsidR="00316500">
        <w:rPr>
          <w:rFonts w:eastAsia="方正仿宋简体" w:hint="eastAsia"/>
          <w:sz w:val="28"/>
          <w:szCs w:val="28"/>
        </w:rPr>
        <w:t>;</w:t>
      </w:r>
      <w:r w:rsidRPr="00376818">
        <w:rPr>
          <w:rFonts w:eastAsia="方正仿宋简体" w:hint="eastAsia"/>
          <w:sz w:val="28"/>
          <w:szCs w:val="28"/>
        </w:rPr>
        <w:t>熟悉出境旅游活动的类别与我国出境旅游活动的活动特点，了解其发展趋势</w:t>
      </w:r>
    </w:p>
    <w:p w:rsidR="00376818" w:rsidRPr="00376818" w:rsidRDefault="00376818" w:rsidP="00376818">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第</w:t>
      </w:r>
      <w:r w:rsidR="00316500">
        <w:rPr>
          <w:rFonts w:eastAsia="方正仿宋简体" w:hint="eastAsia"/>
          <w:sz w:val="28"/>
          <w:szCs w:val="28"/>
        </w:rPr>
        <w:t>9</w:t>
      </w:r>
      <w:r w:rsidRPr="00376818">
        <w:rPr>
          <w:rFonts w:eastAsia="方正仿宋简体" w:hint="eastAsia"/>
          <w:sz w:val="28"/>
          <w:szCs w:val="28"/>
        </w:rPr>
        <w:t>章</w:t>
      </w:r>
      <w:r w:rsidRPr="00376818">
        <w:rPr>
          <w:rFonts w:eastAsia="方正仿宋简体" w:hint="eastAsia"/>
          <w:sz w:val="28"/>
          <w:szCs w:val="28"/>
        </w:rPr>
        <w:t xml:space="preserve"> </w:t>
      </w:r>
      <w:r w:rsidRPr="00376818">
        <w:rPr>
          <w:rFonts w:eastAsia="方正仿宋简体" w:hint="eastAsia"/>
          <w:sz w:val="28"/>
          <w:szCs w:val="28"/>
        </w:rPr>
        <w:t>旅游影响</w:t>
      </w:r>
    </w:p>
    <w:p w:rsidR="00376818" w:rsidRPr="00376818" w:rsidRDefault="00316500"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9.1</w:t>
      </w:r>
      <w:r w:rsidR="00376818" w:rsidRPr="00376818">
        <w:rPr>
          <w:rFonts w:eastAsia="方正仿宋简体" w:hint="eastAsia"/>
          <w:sz w:val="28"/>
          <w:szCs w:val="28"/>
        </w:rPr>
        <w:t>旅游的经济影响：正面作用；负面影响</w:t>
      </w:r>
    </w:p>
    <w:p w:rsidR="00376818" w:rsidRPr="00376818" w:rsidRDefault="00316500"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9.2</w:t>
      </w:r>
      <w:r w:rsidR="00376818" w:rsidRPr="00376818">
        <w:rPr>
          <w:rFonts w:eastAsia="方正仿宋简体" w:hint="eastAsia"/>
          <w:sz w:val="28"/>
          <w:szCs w:val="28"/>
        </w:rPr>
        <w:t>旅游促进经济发展的理论依据：旅游收入的乘数效应；旅游乘数的类型；影响旅游乘数效应的因素</w:t>
      </w:r>
    </w:p>
    <w:p w:rsidR="00376818" w:rsidRPr="00376818" w:rsidRDefault="00316500"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9.3</w:t>
      </w:r>
      <w:r w:rsidR="00376818" w:rsidRPr="00376818">
        <w:rPr>
          <w:rFonts w:eastAsia="方正仿宋简体" w:hint="eastAsia"/>
          <w:sz w:val="28"/>
          <w:szCs w:val="28"/>
        </w:rPr>
        <w:t>旅游的社会文化影响：积极方面的影响；消极方面的影响；正确认识旅游的社会文化影响</w:t>
      </w:r>
    </w:p>
    <w:p w:rsidR="00376818" w:rsidRPr="00376818" w:rsidRDefault="00316500"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9.4</w:t>
      </w:r>
      <w:r w:rsidR="00376818" w:rsidRPr="00376818">
        <w:rPr>
          <w:rFonts w:eastAsia="方正仿宋简体" w:hint="eastAsia"/>
          <w:sz w:val="28"/>
          <w:szCs w:val="28"/>
        </w:rPr>
        <w:t>旅游的环境影响：积极方面的直接影响；消极方面的直接影响</w:t>
      </w:r>
    </w:p>
    <w:p w:rsidR="00376818" w:rsidRPr="00376818" w:rsidRDefault="00316500" w:rsidP="00376818">
      <w:pPr>
        <w:tabs>
          <w:tab w:val="left" w:pos="1260"/>
          <w:tab w:val="left" w:pos="1470"/>
          <w:tab w:val="left" w:pos="1680"/>
        </w:tabs>
        <w:snapToGrid w:val="0"/>
        <w:spacing w:line="570" w:lineRule="exact"/>
        <w:ind w:firstLineChars="200" w:firstLine="560"/>
        <w:rPr>
          <w:rFonts w:eastAsia="方正仿宋简体"/>
          <w:sz w:val="28"/>
          <w:szCs w:val="28"/>
        </w:rPr>
      </w:pPr>
      <w:r>
        <w:rPr>
          <w:rFonts w:eastAsia="方正仿宋简体" w:hint="eastAsia"/>
          <w:sz w:val="28"/>
          <w:szCs w:val="28"/>
        </w:rPr>
        <w:t>9.5</w:t>
      </w:r>
      <w:r w:rsidR="00376818" w:rsidRPr="00376818">
        <w:rPr>
          <w:rFonts w:eastAsia="方正仿宋简体" w:hint="eastAsia"/>
          <w:sz w:val="28"/>
          <w:szCs w:val="28"/>
        </w:rPr>
        <w:t>可持续旅游发展：可持续旅游发展的含义；可持续旅游的内容；实现可持续旅游发展的关键</w:t>
      </w:r>
    </w:p>
    <w:p w:rsidR="00E83E76" w:rsidRPr="00AD6D1B" w:rsidRDefault="00376818" w:rsidP="00316500">
      <w:pPr>
        <w:tabs>
          <w:tab w:val="left" w:pos="1260"/>
          <w:tab w:val="left" w:pos="1470"/>
          <w:tab w:val="left" w:pos="1680"/>
        </w:tabs>
        <w:snapToGrid w:val="0"/>
        <w:spacing w:line="570" w:lineRule="exact"/>
        <w:ind w:firstLineChars="200" w:firstLine="560"/>
        <w:rPr>
          <w:rFonts w:eastAsia="方正仿宋简体"/>
          <w:sz w:val="28"/>
          <w:szCs w:val="28"/>
        </w:rPr>
      </w:pPr>
      <w:r w:rsidRPr="00376818">
        <w:rPr>
          <w:rFonts w:eastAsia="方正仿宋简体" w:hint="eastAsia"/>
          <w:sz w:val="28"/>
          <w:szCs w:val="28"/>
        </w:rPr>
        <w:t>熟悉旅游的经济、社会文化与环境影响的主要表现</w:t>
      </w:r>
      <w:r w:rsidR="00316500">
        <w:rPr>
          <w:rFonts w:eastAsia="方正仿宋简体" w:hint="eastAsia"/>
          <w:sz w:val="28"/>
          <w:szCs w:val="28"/>
        </w:rPr>
        <w:t>;</w:t>
      </w:r>
      <w:r w:rsidRPr="00376818">
        <w:rPr>
          <w:rFonts w:eastAsia="方正仿宋简体" w:hint="eastAsia"/>
          <w:sz w:val="28"/>
          <w:szCs w:val="28"/>
        </w:rPr>
        <w:t>了解旅游收入的乘数效应：概念、类型与影响因素</w:t>
      </w:r>
      <w:r w:rsidR="00316500">
        <w:rPr>
          <w:rFonts w:eastAsia="方正仿宋简体" w:hint="eastAsia"/>
          <w:sz w:val="28"/>
          <w:szCs w:val="28"/>
        </w:rPr>
        <w:t>;</w:t>
      </w:r>
      <w:r w:rsidRPr="00376818">
        <w:rPr>
          <w:rFonts w:eastAsia="方正仿宋简体" w:hint="eastAsia"/>
          <w:sz w:val="28"/>
          <w:szCs w:val="28"/>
        </w:rPr>
        <w:t>.</w:t>
      </w:r>
      <w:r w:rsidRPr="00376818">
        <w:rPr>
          <w:rFonts w:eastAsia="方正仿宋简体" w:hint="eastAsia"/>
          <w:sz w:val="28"/>
          <w:szCs w:val="28"/>
        </w:rPr>
        <w:t>能正确认识旅游的社会文化影响</w:t>
      </w:r>
      <w:r w:rsidR="00316500">
        <w:rPr>
          <w:rFonts w:eastAsia="方正仿宋简体" w:hint="eastAsia"/>
          <w:sz w:val="28"/>
          <w:szCs w:val="28"/>
        </w:rPr>
        <w:t>;</w:t>
      </w:r>
      <w:r w:rsidRPr="00376818">
        <w:rPr>
          <w:rFonts w:eastAsia="方正仿宋简体" w:hint="eastAsia"/>
          <w:sz w:val="28"/>
          <w:szCs w:val="28"/>
        </w:rPr>
        <w:t>掌握可持续旅游发展的含义与内容</w:t>
      </w:r>
      <w:r w:rsidR="00316500">
        <w:rPr>
          <w:rFonts w:eastAsia="方正仿宋简体" w:hint="eastAsia"/>
          <w:sz w:val="28"/>
          <w:szCs w:val="28"/>
        </w:rPr>
        <w:t>;</w:t>
      </w:r>
      <w:r w:rsidRPr="00376818">
        <w:rPr>
          <w:rFonts w:eastAsia="方正仿宋简体" w:hint="eastAsia"/>
          <w:sz w:val="28"/>
          <w:szCs w:val="28"/>
        </w:rPr>
        <w:t>掌握旅游承载力的概念</w:t>
      </w:r>
      <w:r w:rsidR="00316500">
        <w:rPr>
          <w:rFonts w:eastAsia="方正仿宋简体" w:hint="eastAsia"/>
          <w:sz w:val="28"/>
          <w:szCs w:val="28"/>
        </w:rPr>
        <w:t>;</w:t>
      </w:r>
      <w:r w:rsidRPr="00376818">
        <w:rPr>
          <w:rFonts w:eastAsia="方正仿宋简体" w:hint="eastAsia"/>
          <w:sz w:val="28"/>
          <w:szCs w:val="28"/>
        </w:rPr>
        <w:t>了解实现可持续旅游发展的关键</w:t>
      </w:r>
      <w:r w:rsidR="00E83E76" w:rsidRPr="00AD6D1B">
        <w:rPr>
          <w:rFonts w:eastAsia="方正仿宋简体"/>
          <w:sz w:val="28"/>
          <w:szCs w:val="28"/>
        </w:rPr>
        <w:t>。</w:t>
      </w:r>
    </w:p>
    <w:p w:rsidR="00631BF8" w:rsidRPr="00AD6D1B" w:rsidRDefault="00FC460E" w:rsidP="009F40F0">
      <w:pPr>
        <w:tabs>
          <w:tab w:val="left" w:pos="1260"/>
          <w:tab w:val="left" w:pos="1470"/>
          <w:tab w:val="left" w:pos="1680"/>
        </w:tabs>
        <w:snapToGrid w:val="0"/>
        <w:spacing w:line="570" w:lineRule="exact"/>
        <w:ind w:firstLineChars="50" w:firstLine="141"/>
        <w:rPr>
          <w:rFonts w:eastAsia="方正仿宋简体"/>
          <w:b/>
          <w:sz w:val="28"/>
          <w:szCs w:val="28"/>
        </w:rPr>
      </w:pPr>
      <w:r w:rsidRPr="00AD6D1B">
        <w:rPr>
          <w:rFonts w:eastAsia="方正仿宋简体"/>
          <w:b/>
          <w:sz w:val="28"/>
          <w:szCs w:val="28"/>
        </w:rPr>
        <w:t>四、</w:t>
      </w:r>
      <w:r w:rsidRPr="00AD6D1B">
        <w:rPr>
          <w:rFonts w:eastAsia="方正仿宋简体"/>
          <w:b/>
          <w:sz w:val="28"/>
          <w:szCs w:val="28"/>
        </w:rPr>
        <w:t xml:space="preserve"> </w:t>
      </w:r>
      <w:r w:rsidRPr="00AD6D1B">
        <w:rPr>
          <w:rFonts w:eastAsia="方正仿宋简体"/>
          <w:b/>
          <w:sz w:val="28"/>
          <w:szCs w:val="28"/>
        </w:rPr>
        <w:t>考试方式与试卷结构</w:t>
      </w:r>
    </w:p>
    <w:p w:rsidR="00E83C9E" w:rsidRPr="00AD6D1B" w:rsidRDefault="00FC460E" w:rsidP="00AD6D1B">
      <w:pPr>
        <w:pStyle w:val="Default"/>
        <w:spacing w:line="570" w:lineRule="exact"/>
        <w:rPr>
          <w:rFonts w:ascii="Times New Roman" w:eastAsia="方正仿宋简体" w:cs="Times New Roman"/>
          <w:sz w:val="28"/>
          <w:szCs w:val="28"/>
        </w:rPr>
      </w:pPr>
      <w:r w:rsidRPr="00AD6D1B">
        <w:rPr>
          <w:rFonts w:ascii="Times New Roman" w:eastAsia="方正仿宋简体" w:cs="Times New Roman"/>
          <w:sz w:val="28"/>
          <w:szCs w:val="28"/>
        </w:rPr>
        <w:t xml:space="preserve">   </w:t>
      </w:r>
      <w:r w:rsidR="002542F1" w:rsidRPr="00AD6D1B">
        <w:rPr>
          <w:rFonts w:ascii="Times New Roman" w:eastAsia="方正仿宋简体" w:cs="Times New Roman"/>
          <w:sz w:val="28"/>
          <w:szCs w:val="28"/>
        </w:rPr>
        <w:t xml:space="preserve">   </w:t>
      </w:r>
      <w:r w:rsidR="006D4D49" w:rsidRPr="00AD6D1B">
        <w:rPr>
          <w:rFonts w:ascii="Times New Roman" w:eastAsia="方正仿宋简体" w:cs="Times New Roman"/>
          <w:sz w:val="28"/>
          <w:szCs w:val="28"/>
        </w:rPr>
        <w:t>闭卷考试，</w:t>
      </w:r>
      <w:r w:rsidR="00B879C2" w:rsidRPr="00AD6D1B">
        <w:rPr>
          <w:rFonts w:ascii="Times New Roman" w:eastAsia="方正仿宋简体" w:cs="Times New Roman"/>
          <w:sz w:val="28"/>
          <w:szCs w:val="28"/>
        </w:rPr>
        <w:t>时间</w:t>
      </w:r>
      <w:r w:rsidR="006D4D49" w:rsidRPr="00AD6D1B">
        <w:rPr>
          <w:rFonts w:ascii="Times New Roman" w:eastAsia="方正仿宋简体" w:cs="Times New Roman"/>
          <w:sz w:val="28"/>
          <w:szCs w:val="28"/>
        </w:rPr>
        <w:t>1</w:t>
      </w:r>
      <w:r w:rsidR="00666214" w:rsidRPr="00AD6D1B">
        <w:rPr>
          <w:rFonts w:ascii="Times New Roman" w:eastAsia="方正仿宋简体" w:cs="Times New Roman"/>
          <w:sz w:val="28"/>
          <w:szCs w:val="28"/>
        </w:rPr>
        <w:t>2</w:t>
      </w:r>
      <w:r w:rsidR="006D4D49" w:rsidRPr="00AD6D1B">
        <w:rPr>
          <w:rFonts w:ascii="Times New Roman" w:eastAsia="方正仿宋简体" w:cs="Times New Roman"/>
          <w:sz w:val="28"/>
          <w:szCs w:val="28"/>
        </w:rPr>
        <w:t>0</w:t>
      </w:r>
      <w:r w:rsidR="006D4D49" w:rsidRPr="00AD6D1B">
        <w:rPr>
          <w:rFonts w:ascii="Times New Roman" w:eastAsia="方正仿宋简体" w:cs="Times New Roman"/>
          <w:sz w:val="28"/>
          <w:szCs w:val="28"/>
        </w:rPr>
        <w:t>分。</w:t>
      </w:r>
    </w:p>
    <w:p w:rsidR="006D4D49" w:rsidRPr="00AD6D1B" w:rsidRDefault="006D4D49" w:rsidP="00AD6D1B">
      <w:pPr>
        <w:pStyle w:val="Default"/>
        <w:spacing w:line="570" w:lineRule="exact"/>
        <w:ind w:firstLineChars="270" w:firstLine="756"/>
        <w:rPr>
          <w:rFonts w:ascii="Times New Roman" w:eastAsia="方正仿宋简体" w:cs="Times New Roman"/>
          <w:sz w:val="28"/>
          <w:szCs w:val="28"/>
        </w:rPr>
      </w:pPr>
      <w:r w:rsidRPr="00AD6D1B">
        <w:rPr>
          <w:rFonts w:ascii="Times New Roman" w:eastAsia="方正仿宋简体" w:cs="Times New Roman"/>
          <w:sz w:val="28"/>
          <w:szCs w:val="28"/>
        </w:rPr>
        <w:t>试卷结构：</w:t>
      </w:r>
      <w:r w:rsidRPr="00AD6D1B">
        <w:rPr>
          <w:rFonts w:ascii="Times New Roman" w:eastAsia="方正仿宋简体" w:cs="Times New Roman"/>
          <w:sz w:val="28"/>
          <w:szCs w:val="28"/>
        </w:rPr>
        <w:t>1.</w:t>
      </w:r>
      <w:r w:rsidR="00316500">
        <w:rPr>
          <w:rFonts w:ascii="Times New Roman" w:eastAsia="方正仿宋简体" w:cs="Times New Roman" w:hint="eastAsia"/>
          <w:sz w:val="28"/>
          <w:szCs w:val="28"/>
        </w:rPr>
        <w:t>名词解释</w:t>
      </w:r>
      <w:r w:rsidR="00226244" w:rsidRPr="00AD6D1B">
        <w:rPr>
          <w:rFonts w:ascii="Times New Roman" w:eastAsia="方正仿宋简体" w:cs="Times New Roman"/>
          <w:sz w:val="28"/>
          <w:szCs w:val="28"/>
        </w:rPr>
        <w:t xml:space="preserve">  </w:t>
      </w:r>
      <w:r w:rsidR="00835949" w:rsidRPr="00AD6D1B">
        <w:rPr>
          <w:rFonts w:ascii="Times New Roman" w:eastAsia="方正仿宋简体" w:cs="Times New Roman"/>
          <w:sz w:val="28"/>
          <w:szCs w:val="28"/>
        </w:rPr>
        <w:t xml:space="preserve">   </w:t>
      </w:r>
      <w:r w:rsidR="00316500">
        <w:rPr>
          <w:rFonts w:ascii="Times New Roman" w:eastAsia="方正仿宋简体" w:cs="Times New Roman" w:hint="eastAsia"/>
          <w:sz w:val="28"/>
          <w:szCs w:val="28"/>
        </w:rPr>
        <w:t>5</w:t>
      </w:r>
      <w:r w:rsidRPr="00AD6D1B">
        <w:rPr>
          <w:rFonts w:ascii="Times New Roman" w:eastAsia="方正仿宋简体" w:cs="Times New Roman"/>
          <w:sz w:val="28"/>
          <w:szCs w:val="28"/>
        </w:rPr>
        <w:t>个小题，每</w:t>
      </w:r>
      <w:r w:rsidR="007057F1" w:rsidRPr="00AD6D1B">
        <w:rPr>
          <w:rFonts w:ascii="Times New Roman" w:eastAsia="方正仿宋简体" w:cs="Times New Roman"/>
          <w:sz w:val="28"/>
          <w:szCs w:val="28"/>
        </w:rPr>
        <w:t>小</w:t>
      </w:r>
      <w:r w:rsidRPr="00AD6D1B">
        <w:rPr>
          <w:rFonts w:ascii="Times New Roman" w:eastAsia="方正仿宋简体" w:cs="Times New Roman"/>
          <w:sz w:val="28"/>
          <w:szCs w:val="28"/>
        </w:rPr>
        <w:t>题</w:t>
      </w:r>
      <w:r w:rsidRPr="00AD6D1B">
        <w:rPr>
          <w:rFonts w:ascii="Times New Roman" w:eastAsia="方正仿宋简体" w:cs="Times New Roman"/>
          <w:sz w:val="28"/>
          <w:szCs w:val="28"/>
        </w:rPr>
        <w:t xml:space="preserve"> </w:t>
      </w:r>
      <w:r w:rsidR="00316500">
        <w:rPr>
          <w:rFonts w:ascii="Times New Roman" w:eastAsia="方正仿宋简体" w:cs="Times New Roman" w:hint="eastAsia"/>
          <w:sz w:val="28"/>
          <w:szCs w:val="28"/>
        </w:rPr>
        <w:t>4</w:t>
      </w:r>
      <w:r w:rsidRPr="00AD6D1B">
        <w:rPr>
          <w:rFonts w:ascii="Times New Roman" w:eastAsia="方正仿宋简体" w:cs="Times New Roman"/>
          <w:sz w:val="28"/>
          <w:szCs w:val="28"/>
        </w:rPr>
        <w:t>分，共</w:t>
      </w:r>
      <w:r w:rsidR="007057F1" w:rsidRPr="00AD6D1B">
        <w:rPr>
          <w:rFonts w:ascii="Times New Roman" w:eastAsia="方正仿宋简体" w:cs="Times New Roman"/>
          <w:sz w:val="28"/>
          <w:szCs w:val="28"/>
        </w:rPr>
        <w:t>20</w:t>
      </w:r>
      <w:r w:rsidRPr="00AD6D1B">
        <w:rPr>
          <w:rFonts w:ascii="Times New Roman" w:eastAsia="方正仿宋简体" w:cs="Times New Roman"/>
          <w:sz w:val="28"/>
          <w:szCs w:val="28"/>
        </w:rPr>
        <w:t>分；</w:t>
      </w:r>
    </w:p>
    <w:p w:rsidR="006D4D49" w:rsidRPr="00AD6D1B" w:rsidRDefault="0054373C" w:rsidP="00AD6D1B">
      <w:pPr>
        <w:pStyle w:val="Default"/>
        <w:spacing w:line="570" w:lineRule="exact"/>
        <w:ind w:firstLineChars="750" w:firstLine="2100"/>
        <w:rPr>
          <w:rFonts w:ascii="Times New Roman" w:eastAsia="方正仿宋简体" w:cs="Times New Roman"/>
          <w:sz w:val="28"/>
          <w:szCs w:val="28"/>
        </w:rPr>
      </w:pPr>
      <w:r w:rsidRPr="00AD6D1B">
        <w:rPr>
          <w:rFonts w:ascii="Times New Roman" w:eastAsia="方正仿宋简体" w:cs="Times New Roman"/>
          <w:sz w:val="28"/>
          <w:szCs w:val="28"/>
        </w:rPr>
        <w:t>2</w:t>
      </w:r>
      <w:r w:rsidR="006D4D49" w:rsidRPr="00AD6D1B">
        <w:rPr>
          <w:rFonts w:ascii="Times New Roman" w:eastAsia="方正仿宋简体" w:cs="Times New Roman"/>
          <w:sz w:val="28"/>
          <w:szCs w:val="28"/>
        </w:rPr>
        <w:t>.</w:t>
      </w:r>
      <w:r w:rsidR="00316500">
        <w:rPr>
          <w:rFonts w:ascii="Times New Roman" w:eastAsia="方正仿宋简体" w:cs="Times New Roman" w:hint="eastAsia"/>
          <w:sz w:val="28"/>
          <w:szCs w:val="28"/>
        </w:rPr>
        <w:t>多项</w:t>
      </w:r>
      <w:r w:rsidR="006D4D49" w:rsidRPr="00AD6D1B">
        <w:rPr>
          <w:rFonts w:ascii="Times New Roman" w:eastAsia="方正仿宋简体" w:cs="Times New Roman"/>
          <w:sz w:val="28"/>
          <w:szCs w:val="28"/>
        </w:rPr>
        <w:t>选择题</w:t>
      </w:r>
      <w:r w:rsidR="00226244" w:rsidRPr="00AD6D1B">
        <w:rPr>
          <w:rFonts w:ascii="Times New Roman" w:eastAsia="方正仿宋简体" w:cs="Times New Roman"/>
          <w:sz w:val="28"/>
          <w:szCs w:val="28"/>
        </w:rPr>
        <w:t xml:space="preserve">  </w:t>
      </w:r>
      <w:r w:rsidR="00316500">
        <w:rPr>
          <w:rFonts w:ascii="Times New Roman" w:eastAsia="方正仿宋简体" w:cs="Times New Roman"/>
          <w:sz w:val="28"/>
          <w:szCs w:val="28"/>
        </w:rPr>
        <w:t xml:space="preserve"> </w:t>
      </w:r>
      <w:r w:rsidR="006D4D49" w:rsidRPr="00AD6D1B">
        <w:rPr>
          <w:rFonts w:ascii="Times New Roman" w:eastAsia="方正仿宋简体" w:cs="Times New Roman"/>
          <w:sz w:val="28"/>
          <w:szCs w:val="28"/>
        </w:rPr>
        <w:t>10</w:t>
      </w:r>
      <w:r w:rsidR="006D4D49" w:rsidRPr="00AD6D1B">
        <w:rPr>
          <w:rFonts w:ascii="Times New Roman" w:eastAsia="方正仿宋简体" w:cs="Times New Roman"/>
          <w:sz w:val="28"/>
          <w:szCs w:val="28"/>
        </w:rPr>
        <w:t>个小题；每</w:t>
      </w:r>
      <w:r w:rsidR="007057F1" w:rsidRPr="00AD6D1B">
        <w:rPr>
          <w:rFonts w:ascii="Times New Roman" w:eastAsia="方正仿宋简体" w:cs="Times New Roman"/>
          <w:sz w:val="28"/>
          <w:szCs w:val="28"/>
        </w:rPr>
        <w:t>小</w:t>
      </w:r>
      <w:r w:rsidR="006D4D49" w:rsidRPr="00AD6D1B">
        <w:rPr>
          <w:rFonts w:ascii="Times New Roman" w:eastAsia="方正仿宋简体" w:cs="Times New Roman"/>
          <w:sz w:val="28"/>
          <w:szCs w:val="28"/>
        </w:rPr>
        <w:t>题</w:t>
      </w:r>
      <w:r w:rsidR="006D4D49" w:rsidRPr="00AD6D1B">
        <w:rPr>
          <w:rFonts w:ascii="Times New Roman" w:eastAsia="方正仿宋简体" w:cs="Times New Roman"/>
          <w:sz w:val="28"/>
          <w:szCs w:val="28"/>
        </w:rPr>
        <w:t xml:space="preserve"> 2</w:t>
      </w:r>
      <w:r w:rsidR="006D4D49" w:rsidRPr="00AD6D1B">
        <w:rPr>
          <w:rFonts w:ascii="Times New Roman" w:eastAsia="方正仿宋简体" w:cs="Times New Roman"/>
          <w:sz w:val="28"/>
          <w:szCs w:val="28"/>
        </w:rPr>
        <w:t>分，共</w:t>
      </w:r>
      <w:r w:rsidR="006D4D49" w:rsidRPr="00AD6D1B">
        <w:rPr>
          <w:rFonts w:ascii="Times New Roman" w:eastAsia="方正仿宋简体" w:cs="Times New Roman"/>
          <w:sz w:val="28"/>
          <w:szCs w:val="28"/>
        </w:rPr>
        <w:t>20</w:t>
      </w:r>
      <w:r w:rsidR="006D4D49" w:rsidRPr="00AD6D1B">
        <w:rPr>
          <w:rFonts w:ascii="Times New Roman" w:eastAsia="方正仿宋简体" w:cs="Times New Roman"/>
          <w:sz w:val="28"/>
          <w:szCs w:val="28"/>
        </w:rPr>
        <w:t>分；</w:t>
      </w:r>
    </w:p>
    <w:p w:rsidR="00892368" w:rsidRPr="00AD6D1B" w:rsidRDefault="00892368" w:rsidP="00AD6D1B">
      <w:pPr>
        <w:pStyle w:val="Default"/>
        <w:spacing w:line="570" w:lineRule="exact"/>
        <w:ind w:firstLineChars="750" w:firstLine="2100"/>
        <w:rPr>
          <w:rFonts w:ascii="Times New Roman" w:eastAsia="方正仿宋简体" w:cs="Times New Roman"/>
          <w:sz w:val="28"/>
          <w:szCs w:val="28"/>
        </w:rPr>
      </w:pPr>
      <w:r w:rsidRPr="00AD6D1B">
        <w:rPr>
          <w:rFonts w:ascii="Times New Roman" w:eastAsia="方正仿宋简体" w:cs="Times New Roman"/>
          <w:sz w:val="28"/>
          <w:szCs w:val="28"/>
        </w:rPr>
        <w:t>3.</w:t>
      </w:r>
      <w:r w:rsidR="00316500">
        <w:rPr>
          <w:rFonts w:ascii="Times New Roman" w:eastAsia="方正仿宋简体" w:cs="Times New Roman"/>
          <w:sz w:val="28"/>
          <w:szCs w:val="28"/>
        </w:rPr>
        <w:t>问答</w:t>
      </w:r>
      <w:r w:rsidRPr="00AD6D1B">
        <w:rPr>
          <w:rFonts w:ascii="Times New Roman" w:eastAsia="方正仿宋简体" w:cs="Times New Roman"/>
          <w:sz w:val="28"/>
          <w:szCs w:val="28"/>
        </w:rPr>
        <w:t>题</w:t>
      </w:r>
      <w:r w:rsidRPr="00AD6D1B">
        <w:rPr>
          <w:rFonts w:ascii="Times New Roman" w:eastAsia="方正仿宋简体" w:cs="Times New Roman"/>
          <w:sz w:val="28"/>
          <w:szCs w:val="28"/>
        </w:rPr>
        <w:t xml:space="preserve">  </w:t>
      </w:r>
      <w:r w:rsidR="00316500">
        <w:rPr>
          <w:rFonts w:ascii="Times New Roman" w:eastAsia="方正仿宋简体" w:cs="Times New Roman"/>
          <w:sz w:val="28"/>
          <w:szCs w:val="28"/>
        </w:rPr>
        <w:t xml:space="preserve">     </w:t>
      </w:r>
      <w:r w:rsidR="00316500">
        <w:rPr>
          <w:rFonts w:ascii="Times New Roman" w:eastAsia="方正仿宋简体" w:cs="Times New Roman" w:hint="eastAsia"/>
          <w:sz w:val="28"/>
          <w:szCs w:val="28"/>
        </w:rPr>
        <w:t>3</w:t>
      </w:r>
      <w:r w:rsidRPr="00AD6D1B">
        <w:rPr>
          <w:rFonts w:ascii="Times New Roman" w:eastAsia="方正仿宋简体" w:cs="Times New Roman"/>
          <w:sz w:val="28"/>
          <w:szCs w:val="28"/>
        </w:rPr>
        <w:t>个小题；每小题</w:t>
      </w:r>
      <w:r w:rsidRPr="00AD6D1B">
        <w:rPr>
          <w:rFonts w:ascii="Times New Roman" w:eastAsia="方正仿宋简体" w:cs="Times New Roman"/>
          <w:sz w:val="28"/>
          <w:szCs w:val="28"/>
        </w:rPr>
        <w:t xml:space="preserve"> </w:t>
      </w:r>
      <w:r w:rsidR="00316500">
        <w:rPr>
          <w:rFonts w:ascii="Times New Roman" w:eastAsia="方正仿宋简体" w:cs="Times New Roman" w:hint="eastAsia"/>
          <w:sz w:val="28"/>
          <w:szCs w:val="28"/>
        </w:rPr>
        <w:t>10</w:t>
      </w:r>
      <w:r w:rsidRPr="00AD6D1B">
        <w:rPr>
          <w:rFonts w:ascii="Times New Roman" w:eastAsia="方正仿宋简体" w:cs="Times New Roman"/>
          <w:sz w:val="28"/>
          <w:szCs w:val="28"/>
        </w:rPr>
        <w:t>分，共</w:t>
      </w:r>
      <w:r w:rsidR="00316500">
        <w:rPr>
          <w:rFonts w:ascii="Times New Roman" w:eastAsia="方正仿宋简体" w:cs="Times New Roman" w:hint="eastAsia"/>
          <w:sz w:val="28"/>
          <w:szCs w:val="28"/>
        </w:rPr>
        <w:t>3</w:t>
      </w:r>
      <w:r w:rsidRPr="00AD6D1B">
        <w:rPr>
          <w:rFonts w:ascii="Times New Roman" w:eastAsia="方正仿宋简体" w:cs="Times New Roman"/>
          <w:sz w:val="28"/>
          <w:szCs w:val="28"/>
        </w:rPr>
        <w:t>0</w:t>
      </w:r>
      <w:r w:rsidRPr="00AD6D1B">
        <w:rPr>
          <w:rFonts w:ascii="Times New Roman" w:eastAsia="方正仿宋简体" w:cs="Times New Roman"/>
          <w:sz w:val="28"/>
          <w:szCs w:val="28"/>
        </w:rPr>
        <w:t>分；</w:t>
      </w:r>
    </w:p>
    <w:p w:rsidR="006D4D49" w:rsidRPr="00AD6D1B" w:rsidRDefault="00E12848" w:rsidP="00AD6D1B">
      <w:pPr>
        <w:pStyle w:val="Default"/>
        <w:spacing w:line="570" w:lineRule="exact"/>
        <w:ind w:firstLineChars="750" w:firstLine="2100"/>
        <w:rPr>
          <w:rFonts w:ascii="Times New Roman" w:eastAsia="方正仿宋简体" w:cs="Times New Roman"/>
          <w:sz w:val="28"/>
          <w:szCs w:val="28"/>
        </w:rPr>
      </w:pPr>
      <w:r w:rsidRPr="00AD6D1B">
        <w:rPr>
          <w:rFonts w:ascii="Times New Roman" w:eastAsia="方正仿宋简体" w:cs="Times New Roman"/>
          <w:sz w:val="28"/>
          <w:szCs w:val="28"/>
        </w:rPr>
        <w:t>4</w:t>
      </w:r>
      <w:r w:rsidR="006D4D49" w:rsidRPr="00AD6D1B">
        <w:rPr>
          <w:rFonts w:ascii="Times New Roman" w:eastAsia="方正仿宋简体" w:cs="Times New Roman"/>
          <w:sz w:val="28"/>
          <w:szCs w:val="28"/>
        </w:rPr>
        <w:t>.</w:t>
      </w:r>
      <w:r w:rsidR="00316500">
        <w:rPr>
          <w:rFonts w:ascii="Times New Roman" w:eastAsia="方正仿宋简体" w:cs="Times New Roman" w:hint="eastAsia"/>
          <w:sz w:val="28"/>
          <w:szCs w:val="28"/>
        </w:rPr>
        <w:t>论述</w:t>
      </w:r>
      <w:r w:rsidR="006D4D49" w:rsidRPr="00AD6D1B">
        <w:rPr>
          <w:rFonts w:ascii="Times New Roman" w:eastAsia="方正仿宋简体" w:cs="Times New Roman"/>
          <w:sz w:val="28"/>
          <w:szCs w:val="28"/>
        </w:rPr>
        <w:t>题</w:t>
      </w:r>
      <w:r w:rsidR="006D4D49" w:rsidRPr="00AD6D1B">
        <w:rPr>
          <w:rFonts w:ascii="Times New Roman" w:eastAsia="方正仿宋简体" w:cs="Times New Roman"/>
          <w:sz w:val="28"/>
          <w:szCs w:val="28"/>
        </w:rPr>
        <w:t xml:space="preserve">    </w:t>
      </w:r>
      <w:r w:rsidR="00226244" w:rsidRPr="00AD6D1B">
        <w:rPr>
          <w:rFonts w:ascii="Times New Roman" w:eastAsia="方正仿宋简体" w:cs="Times New Roman"/>
          <w:sz w:val="28"/>
          <w:szCs w:val="28"/>
        </w:rPr>
        <w:t xml:space="preserve">  </w:t>
      </w:r>
      <w:r w:rsidR="00316500">
        <w:rPr>
          <w:rFonts w:ascii="Times New Roman" w:eastAsia="方正仿宋简体" w:cs="Times New Roman"/>
          <w:sz w:val="28"/>
          <w:szCs w:val="28"/>
        </w:rPr>
        <w:t xml:space="preserve"> </w:t>
      </w:r>
      <w:r w:rsidR="00316500">
        <w:rPr>
          <w:rFonts w:ascii="Times New Roman" w:eastAsia="方正仿宋简体" w:cs="Times New Roman" w:hint="eastAsia"/>
          <w:sz w:val="28"/>
          <w:szCs w:val="28"/>
        </w:rPr>
        <w:t>1</w:t>
      </w:r>
      <w:r w:rsidR="006D4D49" w:rsidRPr="00AD6D1B">
        <w:rPr>
          <w:rFonts w:ascii="Times New Roman" w:eastAsia="方正仿宋简体" w:cs="Times New Roman"/>
          <w:sz w:val="28"/>
          <w:szCs w:val="28"/>
        </w:rPr>
        <w:t>个小题；每</w:t>
      </w:r>
      <w:r w:rsidR="007057F1" w:rsidRPr="00AD6D1B">
        <w:rPr>
          <w:rFonts w:ascii="Times New Roman" w:eastAsia="方正仿宋简体" w:cs="Times New Roman"/>
          <w:sz w:val="28"/>
          <w:szCs w:val="28"/>
        </w:rPr>
        <w:t>小</w:t>
      </w:r>
      <w:r w:rsidR="006D4D49" w:rsidRPr="00AD6D1B">
        <w:rPr>
          <w:rFonts w:ascii="Times New Roman" w:eastAsia="方正仿宋简体" w:cs="Times New Roman"/>
          <w:sz w:val="28"/>
          <w:szCs w:val="28"/>
        </w:rPr>
        <w:t>题</w:t>
      </w:r>
      <w:r w:rsidR="007057F1" w:rsidRPr="00AD6D1B">
        <w:rPr>
          <w:rFonts w:ascii="Times New Roman" w:eastAsia="方正仿宋简体" w:cs="Times New Roman"/>
          <w:sz w:val="28"/>
          <w:szCs w:val="28"/>
        </w:rPr>
        <w:t>1</w:t>
      </w:r>
      <w:r w:rsidR="00316500">
        <w:rPr>
          <w:rFonts w:ascii="Times New Roman" w:eastAsia="方正仿宋简体" w:cs="Times New Roman" w:hint="eastAsia"/>
          <w:sz w:val="28"/>
          <w:szCs w:val="28"/>
        </w:rPr>
        <w:t>5</w:t>
      </w:r>
      <w:r w:rsidR="006D4D49" w:rsidRPr="00AD6D1B">
        <w:rPr>
          <w:rFonts w:ascii="Times New Roman" w:eastAsia="方正仿宋简体" w:cs="Times New Roman"/>
          <w:sz w:val="28"/>
          <w:szCs w:val="28"/>
        </w:rPr>
        <w:t>分，共</w:t>
      </w:r>
      <w:r w:rsidR="00316500">
        <w:rPr>
          <w:rFonts w:ascii="Times New Roman" w:eastAsia="方正仿宋简体" w:cs="Times New Roman" w:hint="eastAsia"/>
          <w:sz w:val="28"/>
          <w:szCs w:val="28"/>
        </w:rPr>
        <w:t>15</w:t>
      </w:r>
      <w:r w:rsidR="006D4D49" w:rsidRPr="00AD6D1B">
        <w:rPr>
          <w:rFonts w:ascii="Times New Roman" w:eastAsia="方正仿宋简体" w:cs="Times New Roman"/>
          <w:sz w:val="28"/>
          <w:szCs w:val="28"/>
        </w:rPr>
        <w:t>分；</w:t>
      </w:r>
    </w:p>
    <w:p w:rsidR="00631BF8" w:rsidRPr="00AD6D1B" w:rsidRDefault="00E12848" w:rsidP="00AD6D1B">
      <w:pPr>
        <w:pStyle w:val="Default"/>
        <w:spacing w:line="570" w:lineRule="exact"/>
        <w:ind w:firstLineChars="750" w:firstLine="2100"/>
        <w:rPr>
          <w:rFonts w:ascii="Times New Roman" w:eastAsia="方正仿宋简体" w:cs="Times New Roman"/>
          <w:sz w:val="28"/>
          <w:szCs w:val="28"/>
        </w:rPr>
      </w:pPr>
      <w:r w:rsidRPr="00AD6D1B">
        <w:rPr>
          <w:rFonts w:ascii="Times New Roman" w:eastAsia="方正仿宋简体" w:cs="Times New Roman"/>
          <w:sz w:val="28"/>
          <w:szCs w:val="28"/>
        </w:rPr>
        <w:t>5</w:t>
      </w:r>
      <w:r w:rsidR="006D4D49" w:rsidRPr="00AD6D1B">
        <w:rPr>
          <w:rFonts w:ascii="Times New Roman" w:eastAsia="方正仿宋简体" w:cs="Times New Roman"/>
          <w:sz w:val="28"/>
          <w:szCs w:val="28"/>
        </w:rPr>
        <w:t>.</w:t>
      </w:r>
      <w:r w:rsidR="00316500">
        <w:rPr>
          <w:rFonts w:ascii="Times New Roman" w:eastAsia="方正仿宋简体" w:cs="Times New Roman"/>
          <w:sz w:val="28"/>
          <w:szCs w:val="28"/>
        </w:rPr>
        <w:t>综合分析</w:t>
      </w:r>
      <w:r w:rsidR="007057F1" w:rsidRPr="00AD6D1B">
        <w:rPr>
          <w:rFonts w:ascii="Times New Roman" w:eastAsia="方正仿宋简体" w:cs="Times New Roman"/>
          <w:sz w:val="28"/>
          <w:szCs w:val="28"/>
        </w:rPr>
        <w:t>题</w:t>
      </w:r>
      <w:r w:rsidR="007057F1" w:rsidRPr="00AD6D1B">
        <w:rPr>
          <w:rFonts w:ascii="Times New Roman" w:eastAsia="方正仿宋简体" w:cs="Times New Roman"/>
          <w:sz w:val="28"/>
          <w:szCs w:val="28"/>
        </w:rPr>
        <w:t xml:space="preserve">   </w:t>
      </w:r>
      <w:r w:rsidR="00316500">
        <w:rPr>
          <w:rFonts w:ascii="Times New Roman" w:eastAsia="方正仿宋简体" w:cs="Times New Roman" w:hint="eastAsia"/>
          <w:sz w:val="28"/>
          <w:szCs w:val="28"/>
        </w:rPr>
        <w:t>1</w:t>
      </w:r>
      <w:r w:rsidR="006D4D49" w:rsidRPr="00AD6D1B">
        <w:rPr>
          <w:rFonts w:ascii="Times New Roman" w:eastAsia="方正仿宋简体" w:cs="Times New Roman"/>
          <w:sz w:val="28"/>
          <w:szCs w:val="28"/>
        </w:rPr>
        <w:t>个小题</w:t>
      </w:r>
      <w:r w:rsidR="007057F1" w:rsidRPr="00AD6D1B">
        <w:rPr>
          <w:rFonts w:ascii="Times New Roman" w:eastAsia="方正仿宋简体" w:cs="Times New Roman"/>
          <w:sz w:val="28"/>
          <w:szCs w:val="28"/>
        </w:rPr>
        <w:t>；每小题</w:t>
      </w:r>
      <w:r w:rsidR="007057F1" w:rsidRPr="00AD6D1B">
        <w:rPr>
          <w:rFonts w:ascii="Times New Roman" w:eastAsia="方正仿宋简体" w:cs="Times New Roman"/>
          <w:sz w:val="28"/>
          <w:szCs w:val="28"/>
        </w:rPr>
        <w:t>1</w:t>
      </w:r>
      <w:r w:rsidR="000F3950" w:rsidRPr="00AD6D1B">
        <w:rPr>
          <w:rFonts w:ascii="Times New Roman" w:eastAsia="方正仿宋简体" w:cs="Times New Roman"/>
          <w:sz w:val="28"/>
          <w:szCs w:val="28"/>
        </w:rPr>
        <w:t>5</w:t>
      </w:r>
      <w:r w:rsidR="007057F1" w:rsidRPr="00AD6D1B">
        <w:rPr>
          <w:rFonts w:ascii="Times New Roman" w:eastAsia="方正仿宋简体" w:cs="Times New Roman"/>
          <w:sz w:val="28"/>
          <w:szCs w:val="28"/>
        </w:rPr>
        <w:t>分</w:t>
      </w:r>
      <w:r w:rsidR="006D4D49" w:rsidRPr="00AD6D1B">
        <w:rPr>
          <w:rFonts w:ascii="Times New Roman" w:eastAsia="方正仿宋简体" w:cs="Times New Roman"/>
          <w:sz w:val="28"/>
          <w:szCs w:val="28"/>
        </w:rPr>
        <w:t>，共</w:t>
      </w:r>
      <w:r w:rsidR="00316500">
        <w:rPr>
          <w:rFonts w:ascii="Times New Roman" w:eastAsia="方正仿宋简体" w:cs="Times New Roman" w:hint="eastAsia"/>
          <w:sz w:val="28"/>
          <w:szCs w:val="28"/>
        </w:rPr>
        <w:t>15</w:t>
      </w:r>
      <w:r w:rsidR="006D4D49" w:rsidRPr="00AD6D1B">
        <w:rPr>
          <w:rFonts w:ascii="Times New Roman" w:eastAsia="方正仿宋简体" w:cs="Times New Roman"/>
          <w:sz w:val="28"/>
          <w:szCs w:val="28"/>
        </w:rPr>
        <w:t>分。</w:t>
      </w:r>
    </w:p>
    <w:p w:rsidR="00631BF8" w:rsidRPr="00AD6D1B" w:rsidRDefault="00FC460E" w:rsidP="009F40F0">
      <w:pPr>
        <w:pStyle w:val="Default"/>
        <w:spacing w:line="570" w:lineRule="exact"/>
        <w:ind w:firstLineChars="100" w:firstLine="281"/>
        <w:jc w:val="both"/>
        <w:rPr>
          <w:rFonts w:ascii="Times New Roman" w:eastAsia="方正仿宋简体" w:cs="Times New Roman"/>
          <w:sz w:val="28"/>
          <w:szCs w:val="28"/>
        </w:rPr>
      </w:pPr>
      <w:r w:rsidRPr="00AD6D1B">
        <w:rPr>
          <w:rFonts w:ascii="Times New Roman" w:eastAsia="方正仿宋简体" w:cs="Times New Roman"/>
          <w:b/>
          <w:sz w:val="28"/>
          <w:szCs w:val="28"/>
        </w:rPr>
        <w:t>五、</w:t>
      </w:r>
      <w:r w:rsidRPr="00AD6D1B">
        <w:rPr>
          <w:rFonts w:ascii="Times New Roman" w:eastAsia="方正仿宋简体" w:cs="Times New Roman"/>
          <w:b/>
          <w:sz w:val="28"/>
          <w:szCs w:val="28"/>
        </w:rPr>
        <w:t xml:space="preserve"> </w:t>
      </w:r>
      <w:r w:rsidRPr="00AD6D1B">
        <w:rPr>
          <w:rFonts w:ascii="Times New Roman" w:eastAsia="方正仿宋简体" w:cs="Times New Roman"/>
          <w:b/>
          <w:sz w:val="28"/>
          <w:szCs w:val="28"/>
        </w:rPr>
        <w:t>主要参考书</w:t>
      </w:r>
    </w:p>
    <w:p w:rsidR="00631BF8" w:rsidRPr="00AD6D1B" w:rsidRDefault="00835949" w:rsidP="00316500">
      <w:pPr>
        <w:pStyle w:val="Default"/>
        <w:numPr>
          <w:ilvl w:val="0"/>
          <w:numId w:val="3"/>
        </w:numPr>
        <w:spacing w:line="570" w:lineRule="exact"/>
        <w:ind w:left="720" w:hanging="720"/>
        <w:jc w:val="both"/>
        <w:rPr>
          <w:rFonts w:ascii="Times New Roman" w:eastAsia="方正仿宋简体" w:cs="Times New Roman"/>
          <w:sz w:val="28"/>
          <w:szCs w:val="28"/>
        </w:rPr>
      </w:pPr>
      <w:r w:rsidRPr="00AD6D1B">
        <w:rPr>
          <w:rFonts w:ascii="Times New Roman" w:eastAsia="方正仿宋简体" w:cs="Times New Roman"/>
          <w:color w:val="auto"/>
          <w:kern w:val="2"/>
          <w:sz w:val="28"/>
          <w:szCs w:val="28"/>
        </w:rPr>
        <w:t xml:space="preserve"> </w:t>
      </w:r>
      <w:r w:rsidR="002F4AB1" w:rsidRPr="00AD6D1B">
        <w:rPr>
          <w:rFonts w:ascii="Times New Roman" w:eastAsia="方正仿宋简体" w:cs="Times New Roman"/>
          <w:color w:val="auto"/>
          <w:kern w:val="2"/>
          <w:sz w:val="28"/>
          <w:szCs w:val="28"/>
        </w:rPr>
        <w:t xml:space="preserve"> </w:t>
      </w:r>
      <w:r w:rsidR="00316500" w:rsidRPr="00316500">
        <w:rPr>
          <w:rFonts w:ascii="Times New Roman" w:eastAsia="方正仿宋简体" w:cs="Times New Roman" w:hint="eastAsia"/>
          <w:color w:val="auto"/>
          <w:kern w:val="2"/>
          <w:sz w:val="28"/>
          <w:szCs w:val="28"/>
        </w:rPr>
        <w:t>《旅游学概论》，李天元编著．南开大学出版社．</w:t>
      </w:r>
      <w:r w:rsidR="00316500" w:rsidRPr="00316500">
        <w:rPr>
          <w:rFonts w:ascii="Times New Roman" w:eastAsia="方正仿宋简体" w:cs="Times New Roman" w:hint="eastAsia"/>
          <w:color w:val="auto"/>
          <w:kern w:val="2"/>
          <w:sz w:val="28"/>
          <w:szCs w:val="28"/>
        </w:rPr>
        <w:t>2014</w:t>
      </w:r>
      <w:r w:rsidR="00316500" w:rsidRPr="00316500">
        <w:rPr>
          <w:rFonts w:ascii="Times New Roman" w:eastAsia="方正仿宋简体" w:cs="Times New Roman" w:hint="eastAsia"/>
          <w:color w:val="auto"/>
          <w:kern w:val="2"/>
          <w:sz w:val="28"/>
          <w:szCs w:val="28"/>
        </w:rPr>
        <w:t>年第</w:t>
      </w:r>
      <w:r w:rsidR="00316500" w:rsidRPr="00316500">
        <w:rPr>
          <w:rFonts w:ascii="Times New Roman" w:eastAsia="方正仿宋简体" w:cs="Times New Roman" w:hint="eastAsia"/>
          <w:color w:val="auto"/>
          <w:kern w:val="2"/>
          <w:sz w:val="28"/>
          <w:szCs w:val="28"/>
        </w:rPr>
        <w:t>7</w:t>
      </w:r>
      <w:r w:rsidR="00316500" w:rsidRPr="00316500">
        <w:rPr>
          <w:rFonts w:ascii="Times New Roman" w:eastAsia="方正仿宋简体" w:cs="Times New Roman" w:hint="eastAsia"/>
          <w:color w:val="auto"/>
          <w:kern w:val="2"/>
          <w:sz w:val="28"/>
          <w:szCs w:val="28"/>
        </w:rPr>
        <w:t>版</w:t>
      </w:r>
    </w:p>
    <w:p w:rsidR="002F4AB1" w:rsidRPr="00AD6D1B" w:rsidRDefault="002F4AB1" w:rsidP="00316500">
      <w:pPr>
        <w:pStyle w:val="Default"/>
        <w:numPr>
          <w:ilvl w:val="0"/>
          <w:numId w:val="3"/>
        </w:numPr>
        <w:spacing w:line="570" w:lineRule="exact"/>
        <w:ind w:left="720" w:hanging="720"/>
        <w:jc w:val="both"/>
        <w:rPr>
          <w:rFonts w:ascii="Times New Roman" w:eastAsia="方正仿宋简体" w:cs="Times New Roman"/>
          <w:sz w:val="28"/>
          <w:szCs w:val="28"/>
        </w:rPr>
      </w:pPr>
      <w:r w:rsidRPr="00AD6D1B">
        <w:rPr>
          <w:rFonts w:ascii="Times New Roman" w:eastAsia="方正仿宋简体" w:cs="Times New Roman"/>
          <w:color w:val="auto"/>
          <w:kern w:val="2"/>
          <w:sz w:val="28"/>
          <w:szCs w:val="28"/>
        </w:rPr>
        <w:t xml:space="preserve">  </w:t>
      </w:r>
      <w:r w:rsidR="00316500" w:rsidRPr="00316500">
        <w:rPr>
          <w:rFonts w:ascii="Times New Roman" w:eastAsia="方正仿宋简体" w:cs="Times New Roman" w:hint="eastAsia"/>
          <w:color w:val="auto"/>
          <w:kern w:val="2"/>
          <w:sz w:val="28"/>
          <w:szCs w:val="28"/>
        </w:rPr>
        <w:t>《基础旅游学》．谢彦君．中国旅游出版社．</w:t>
      </w:r>
      <w:r w:rsidR="00316500" w:rsidRPr="00316500">
        <w:rPr>
          <w:rFonts w:ascii="Times New Roman" w:eastAsia="方正仿宋简体" w:cs="Times New Roman" w:hint="eastAsia"/>
          <w:color w:val="auto"/>
          <w:kern w:val="2"/>
          <w:sz w:val="28"/>
          <w:szCs w:val="28"/>
        </w:rPr>
        <w:t>2004</w:t>
      </w:r>
      <w:r w:rsidR="00316500" w:rsidRPr="00316500">
        <w:rPr>
          <w:rFonts w:ascii="Times New Roman" w:eastAsia="方正仿宋简体" w:cs="Times New Roman" w:hint="eastAsia"/>
          <w:color w:val="auto"/>
          <w:kern w:val="2"/>
          <w:sz w:val="28"/>
          <w:szCs w:val="28"/>
        </w:rPr>
        <w:t>年第</w:t>
      </w:r>
      <w:r w:rsidR="00316500" w:rsidRPr="00316500">
        <w:rPr>
          <w:rFonts w:ascii="Times New Roman" w:eastAsia="方正仿宋简体" w:cs="Times New Roman" w:hint="eastAsia"/>
          <w:color w:val="auto"/>
          <w:kern w:val="2"/>
          <w:sz w:val="28"/>
          <w:szCs w:val="28"/>
        </w:rPr>
        <w:t>1</w:t>
      </w:r>
      <w:r w:rsidR="00316500" w:rsidRPr="00316500">
        <w:rPr>
          <w:rFonts w:ascii="Times New Roman" w:eastAsia="方正仿宋简体" w:cs="Times New Roman" w:hint="eastAsia"/>
          <w:color w:val="auto"/>
          <w:kern w:val="2"/>
          <w:sz w:val="28"/>
          <w:szCs w:val="28"/>
        </w:rPr>
        <w:t>版</w:t>
      </w:r>
    </w:p>
    <w:sectPr w:rsidR="002F4AB1" w:rsidRPr="00AD6D1B" w:rsidSect="00631BF8">
      <w:footerReference w:type="even" r:id="rId7"/>
      <w:footerReference w:type="default" r:id="rId8"/>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4190" w:rsidRDefault="00EC4190">
      <w:r>
        <w:separator/>
      </w:r>
    </w:p>
  </w:endnote>
  <w:endnote w:type="continuationSeparator" w:id="0">
    <w:p w:rsidR="00EC4190" w:rsidRDefault="00EC4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方正仿宋简体">
    <w:altName w:val="Arial Unicode MS"/>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4E5" w:rsidRDefault="00B574E5" w:rsidP="00A77D4A">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B574E5" w:rsidRDefault="00B574E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4E5" w:rsidRDefault="00B574E5" w:rsidP="00A77D4A">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C4190">
      <w:rPr>
        <w:rStyle w:val="a7"/>
        <w:noProof/>
      </w:rPr>
      <w:t>1</w:t>
    </w:r>
    <w:r>
      <w:rPr>
        <w:rStyle w:val="a7"/>
      </w:rPr>
      <w:fldChar w:fldCharType="end"/>
    </w:r>
  </w:p>
  <w:p w:rsidR="00B574E5" w:rsidRDefault="00B574E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4190" w:rsidRDefault="00EC4190">
      <w:r>
        <w:separator/>
      </w:r>
    </w:p>
  </w:footnote>
  <w:footnote w:type="continuationSeparator" w:id="0">
    <w:p w:rsidR="00EC4190" w:rsidRDefault="00EC41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17C0F"/>
    <w:multiLevelType w:val="hybridMultilevel"/>
    <w:tmpl w:val="A7B8D142"/>
    <w:lvl w:ilvl="0" w:tplc="FB84AB0E">
      <w:start w:val="1"/>
      <w:numFmt w:val="japaneseCounting"/>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 w15:restartNumberingAfterBreak="0">
    <w:nsid w:val="0234352A"/>
    <w:multiLevelType w:val="hybridMultilevel"/>
    <w:tmpl w:val="43A2F02E"/>
    <w:lvl w:ilvl="0" w:tplc="A7588F3A">
      <w:start w:val="1"/>
      <w:numFmt w:val="japaneseCounting"/>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 w15:restartNumberingAfterBreak="0">
    <w:nsid w:val="0BB424E9"/>
    <w:multiLevelType w:val="hybridMultilevel"/>
    <w:tmpl w:val="D66C76F4"/>
    <w:lvl w:ilvl="0" w:tplc="2BC8152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3" w15:restartNumberingAfterBreak="0">
    <w:nsid w:val="0D62241D"/>
    <w:multiLevelType w:val="hybridMultilevel"/>
    <w:tmpl w:val="9C90D226"/>
    <w:lvl w:ilvl="0" w:tplc="6E1207B8">
      <w:start w:val="1"/>
      <w:numFmt w:val="japaneseCounting"/>
      <w:lvlText w:val="%1、"/>
      <w:lvlJc w:val="left"/>
      <w:pPr>
        <w:tabs>
          <w:tab w:val="num" w:pos="735"/>
        </w:tabs>
        <w:ind w:left="735" w:hanging="4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4" w15:restartNumberingAfterBreak="0">
    <w:nsid w:val="16CC5505"/>
    <w:multiLevelType w:val="hybridMultilevel"/>
    <w:tmpl w:val="EC5C3288"/>
    <w:lvl w:ilvl="0" w:tplc="939C2AA2">
      <w:start w:val="1"/>
      <w:numFmt w:val="japaneseCounting"/>
      <w:lvlText w:val="第%1节"/>
      <w:lvlJc w:val="left"/>
      <w:pPr>
        <w:tabs>
          <w:tab w:val="num" w:pos="1155"/>
        </w:tabs>
        <w:ind w:left="1155" w:hanging="84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5" w15:restartNumberingAfterBreak="0">
    <w:nsid w:val="17095EDA"/>
    <w:multiLevelType w:val="hybridMultilevel"/>
    <w:tmpl w:val="5102433A"/>
    <w:lvl w:ilvl="0" w:tplc="5314B3FC">
      <w:start w:val="1"/>
      <w:numFmt w:val="decimal"/>
      <w:lvlText w:val="%1、"/>
      <w:lvlJc w:val="left"/>
      <w:pPr>
        <w:tabs>
          <w:tab w:val="num" w:pos="675"/>
        </w:tabs>
        <w:ind w:left="675" w:hanging="360"/>
      </w:pPr>
      <w:rPr>
        <w:rFonts w:hint="default"/>
      </w:rPr>
    </w:lvl>
    <w:lvl w:ilvl="1" w:tplc="6B6A4206">
      <w:start w:val="3"/>
      <w:numFmt w:val="japaneseCounting"/>
      <w:lvlText w:val="%2、"/>
      <w:lvlJc w:val="left"/>
      <w:pPr>
        <w:tabs>
          <w:tab w:val="num" w:pos="1155"/>
        </w:tabs>
        <w:ind w:left="1155" w:hanging="420"/>
      </w:pPr>
      <w:rPr>
        <w:rFonts w:hint="default"/>
      </w:r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6" w15:restartNumberingAfterBreak="0">
    <w:nsid w:val="17B2482B"/>
    <w:multiLevelType w:val="hybridMultilevel"/>
    <w:tmpl w:val="16D0909A"/>
    <w:lvl w:ilvl="0" w:tplc="218E9D6E">
      <w:start w:val="1"/>
      <w:numFmt w:val="japaneseCounting"/>
      <w:lvlText w:val="第%1节"/>
      <w:lvlJc w:val="left"/>
      <w:pPr>
        <w:tabs>
          <w:tab w:val="num" w:pos="1155"/>
        </w:tabs>
        <w:ind w:left="1155" w:hanging="840"/>
      </w:pPr>
      <w:rPr>
        <w:rFonts w:hint="default"/>
      </w:rPr>
    </w:lvl>
    <w:lvl w:ilvl="1" w:tplc="0B9CBFDA">
      <w:start w:val="1"/>
      <w:numFmt w:val="japaneseCounting"/>
      <w:lvlText w:val="（%2）"/>
      <w:lvlJc w:val="left"/>
      <w:pPr>
        <w:tabs>
          <w:tab w:val="num" w:pos="1455"/>
        </w:tabs>
        <w:ind w:left="1455" w:hanging="720"/>
      </w:pPr>
      <w:rPr>
        <w:rFonts w:hint="default"/>
      </w:r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7" w15:restartNumberingAfterBreak="0">
    <w:nsid w:val="20F76F02"/>
    <w:multiLevelType w:val="hybridMultilevel"/>
    <w:tmpl w:val="244E0560"/>
    <w:lvl w:ilvl="0" w:tplc="D19E557E">
      <w:start w:val="1"/>
      <w:numFmt w:val="japaneseCounting"/>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8" w15:restartNumberingAfterBreak="0">
    <w:nsid w:val="2A4A0AAF"/>
    <w:multiLevelType w:val="hybridMultilevel"/>
    <w:tmpl w:val="CE9E27B2"/>
    <w:lvl w:ilvl="0" w:tplc="A06E0B24">
      <w:start w:val="1"/>
      <w:numFmt w:val="japaneseCounting"/>
      <w:lvlText w:val="第%1节"/>
      <w:lvlJc w:val="left"/>
      <w:pPr>
        <w:tabs>
          <w:tab w:val="num" w:pos="1155"/>
        </w:tabs>
        <w:ind w:left="1155" w:hanging="84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9" w15:restartNumberingAfterBreak="0">
    <w:nsid w:val="2FB4D217"/>
    <w:multiLevelType w:val="hybridMultilevel"/>
    <w:tmpl w:val="4D11238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16D3312"/>
    <w:multiLevelType w:val="hybridMultilevel"/>
    <w:tmpl w:val="0010CDC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AC1505C"/>
    <w:multiLevelType w:val="hybridMultilevel"/>
    <w:tmpl w:val="0536538E"/>
    <w:lvl w:ilvl="0" w:tplc="BB82FCFC">
      <w:start w:val="1"/>
      <w:numFmt w:val="japaneseCounting"/>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2" w15:restartNumberingAfterBreak="0">
    <w:nsid w:val="3DD76FAD"/>
    <w:multiLevelType w:val="hybridMultilevel"/>
    <w:tmpl w:val="095AACE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3E630C32"/>
    <w:multiLevelType w:val="hybridMultilevel"/>
    <w:tmpl w:val="3C4205EE"/>
    <w:lvl w:ilvl="0" w:tplc="D34A6342">
      <w:start w:val="1"/>
      <w:numFmt w:val="japaneseCounting"/>
      <w:lvlText w:val="第%1节"/>
      <w:lvlJc w:val="left"/>
      <w:pPr>
        <w:tabs>
          <w:tab w:val="num" w:pos="1260"/>
        </w:tabs>
        <w:ind w:left="1260" w:hanging="945"/>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4" w15:restartNumberingAfterBreak="0">
    <w:nsid w:val="3FCBBCA6"/>
    <w:multiLevelType w:val="hybridMultilevel"/>
    <w:tmpl w:val="850FB3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1286903"/>
    <w:multiLevelType w:val="hybridMultilevel"/>
    <w:tmpl w:val="813A062C"/>
    <w:lvl w:ilvl="0" w:tplc="E3C226CA">
      <w:start w:val="1"/>
      <w:numFmt w:val="japaneseCounting"/>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6" w15:restartNumberingAfterBreak="0">
    <w:nsid w:val="42B0142D"/>
    <w:multiLevelType w:val="hybridMultilevel"/>
    <w:tmpl w:val="2FD67240"/>
    <w:lvl w:ilvl="0" w:tplc="DE701252">
      <w:start w:val="1"/>
      <w:numFmt w:val="japaneseCounting"/>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7" w15:restartNumberingAfterBreak="0">
    <w:nsid w:val="467659A3"/>
    <w:multiLevelType w:val="hybridMultilevel"/>
    <w:tmpl w:val="B334873A"/>
    <w:lvl w:ilvl="0" w:tplc="442CD42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8" w15:restartNumberingAfterBreak="0">
    <w:nsid w:val="496C7031"/>
    <w:multiLevelType w:val="hybridMultilevel"/>
    <w:tmpl w:val="6AB03B3C"/>
    <w:lvl w:ilvl="0" w:tplc="F34EB910">
      <w:start w:val="7"/>
      <w:numFmt w:val="japaneseCounting"/>
      <w:lvlText w:val="第%1章"/>
      <w:lvlJc w:val="left"/>
      <w:pPr>
        <w:tabs>
          <w:tab w:val="num" w:pos="1380"/>
        </w:tabs>
        <w:ind w:left="1380" w:hanging="840"/>
      </w:pPr>
      <w:rPr>
        <w:rFonts w:hint="default"/>
        <w:lang w:val="en-US"/>
      </w:rPr>
    </w:lvl>
    <w:lvl w:ilvl="1" w:tplc="6ABE98FA">
      <w:start w:val="1"/>
      <w:numFmt w:val="japaneseCounting"/>
      <w:lvlText w:val="（%2）"/>
      <w:lvlJc w:val="left"/>
      <w:pPr>
        <w:tabs>
          <w:tab w:val="num" w:pos="1455"/>
        </w:tabs>
        <w:ind w:left="1455" w:hanging="720"/>
      </w:pPr>
      <w:rPr>
        <w:rFonts w:hint="default"/>
      </w:rPr>
    </w:lvl>
    <w:lvl w:ilvl="2" w:tplc="D7D21D18">
      <w:start w:val="1"/>
      <w:numFmt w:val="japaneseCounting"/>
      <w:lvlText w:val="%3、"/>
      <w:lvlJc w:val="left"/>
      <w:pPr>
        <w:tabs>
          <w:tab w:val="num" w:pos="1575"/>
        </w:tabs>
        <w:ind w:left="1575" w:hanging="420"/>
      </w:pPr>
      <w:rPr>
        <w:rFonts w:hint="default"/>
      </w:r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9" w15:restartNumberingAfterBreak="0">
    <w:nsid w:val="4A7952B3"/>
    <w:multiLevelType w:val="hybridMultilevel"/>
    <w:tmpl w:val="985EDF6C"/>
    <w:lvl w:ilvl="0" w:tplc="FA6813C4">
      <w:start w:val="1"/>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15:restartNumberingAfterBreak="0">
    <w:nsid w:val="4DF87A07"/>
    <w:multiLevelType w:val="hybridMultilevel"/>
    <w:tmpl w:val="289EA6D4"/>
    <w:lvl w:ilvl="0" w:tplc="55D091A6">
      <w:start w:val="1"/>
      <w:numFmt w:val="japaneseCounting"/>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1" w15:restartNumberingAfterBreak="0">
    <w:nsid w:val="52694EF7"/>
    <w:multiLevelType w:val="hybridMultilevel"/>
    <w:tmpl w:val="C7802916"/>
    <w:lvl w:ilvl="0" w:tplc="6470AA9C">
      <w:start w:val="1"/>
      <w:numFmt w:val="japaneseCounting"/>
      <w:lvlText w:val="第%1节"/>
      <w:lvlJc w:val="left"/>
      <w:pPr>
        <w:tabs>
          <w:tab w:val="num" w:pos="1155"/>
        </w:tabs>
        <w:ind w:left="1155" w:hanging="84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2" w15:restartNumberingAfterBreak="0">
    <w:nsid w:val="54032CF0"/>
    <w:multiLevelType w:val="hybridMultilevel"/>
    <w:tmpl w:val="8B1ACC1E"/>
    <w:lvl w:ilvl="0" w:tplc="90FA682A">
      <w:start w:val="1"/>
      <w:numFmt w:val="japaneseCounting"/>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3" w15:restartNumberingAfterBreak="0">
    <w:nsid w:val="54161331"/>
    <w:multiLevelType w:val="hybridMultilevel"/>
    <w:tmpl w:val="64326756"/>
    <w:lvl w:ilvl="0" w:tplc="ADBC76C2">
      <w:start w:val="1"/>
      <w:numFmt w:val="japaneseCounting"/>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4" w15:restartNumberingAfterBreak="0">
    <w:nsid w:val="5BEE07AA"/>
    <w:multiLevelType w:val="hybridMultilevel"/>
    <w:tmpl w:val="4030BDE8"/>
    <w:lvl w:ilvl="0" w:tplc="EB8E31C2">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25" w15:restartNumberingAfterBreak="0">
    <w:nsid w:val="60D22BCC"/>
    <w:multiLevelType w:val="hybridMultilevel"/>
    <w:tmpl w:val="A05EBE6E"/>
    <w:lvl w:ilvl="0" w:tplc="907416F8">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6" w15:restartNumberingAfterBreak="0">
    <w:nsid w:val="61067C8B"/>
    <w:multiLevelType w:val="hybridMultilevel"/>
    <w:tmpl w:val="DD0481AC"/>
    <w:lvl w:ilvl="0" w:tplc="2C7CE99E">
      <w:start w:val="1"/>
      <w:numFmt w:val="japaneseCounting"/>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7" w15:restartNumberingAfterBreak="0">
    <w:nsid w:val="65722571"/>
    <w:multiLevelType w:val="hybridMultilevel"/>
    <w:tmpl w:val="CFACAFA0"/>
    <w:lvl w:ilvl="0" w:tplc="CE3A038E">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28" w15:restartNumberingAfterBreak="0">
    <w:nsid w:val="6875272F"/>
    <w:multiLevelType w:val="hybridMultilevel"/>
    <w:tmpl w:val="91B65CE2"/>
    <w:lvl w:ilvl="0" w:tplc="8390A28E">
      <w:start w:val="1"/>
      <w:numFmt w:val="japaneseCounting"/>
      <w:lvlText w:val="（%1）"/>
      <w:lvlJc w:val="left"/>
      <w:pPr>
        <w:tabs>
          <w:tab w:val="num" w:pos="1035"/>
        </w:tabs>
        <w:ind w:left="1035" w:hanging="7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9" w15:restartNumberingAfterBreak="0">
    <w:nsid w:val="717BBF37"/>
    <w:multiLevelType w:val="hybridMultilevel"/>
    <w:tmpl w:val="D3ABE7D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0"/>
  </w:num>
  <w:num w:numId="2">
    <w:abstractNumId w:val="9"/>
  </w:num>
  <w:num w:numId="3">
    <w:abstractNumId w:val="14"/>
  </w:num>
  <w:num w:numId="4">
    <w:abstractNumId w:val="12"/>
  </w:num>
  <w:num w:numId="5">
    <w:abstractNumId w:val="29"/>
  </w:num>
  <w:num w:numId="6">
    <w:abstractNumId w:val="18"/>
  </w:num>
  <w:num w:numId="7">
    <w:abstractNumId w:val="6"/>
  </w:num>
  <w:num w:numId="8">
    <w:abstractNumId w:val="11"/>
  </w:num>
  <w:num w:numId="9">
    <w:abstractNumId w:val="1"/>
  </w:num>
  <w:num w:numId="10">
    <w:abstractNumId w:val="16"/>
  </w:num>
  <w:num w:numId="11">
    <w:abstractNumId w:val="21"/>
  </w:num>
  <w:num w:numId="12">
    <w:abstractNumId w:val="23"/>
  </w:num>
  <w:num w:numId="13">
    <w:abstractNumId w:val="25"/>
  </w:num>
  <w:num w:numId="14">
    <w:abstractNumId w:val="15"/>
  </w:num>
  <w:num w:numId="15">
    <w:abstractNumId w:val="5"/>
  </w:num>
  <w:num w:numId="16">
    <w:abstractNumId w:val="20"/>
  </w:num>
  <w:num w:numId="17">
    <w:abstractNumId w:val="17"/>
  </w:num>
  <w:num w:numId="18">
    <w:abstractNumId w:val="4"/>
  </w:num>
  <w:num w:numId="19">
    <w:abstractNumId w:val="28"/>
  </w:num>
  <w:num w:numId="20">
    <w:abstractNumId w:val="26"/>
  </w:num>
  <w:num w:numId="21">
    <w:abstractNumId w:val="2"/>
  </w:num>
  <w:num w:numId="22">
    <w:abstractNumId w:val="0"/>
  </w:num>
  <w:num w:numId="23">
    <w:abstractNumId w:val="13"/>
  </w:num>
  <w:num w:numId="24">
    <w:abstractNumId w:val="7"/>
  </w:num>
  <w:num w:numId="25">
    <w:abstractNumId w:val="22"/>
  </w:num>
  <w:num w:numId="26">
    <w:abstractNumId w:val="8"/>
  </w:num>
  <w:num w:numId="27">
    <w:abstractNumId w:val="3"/>
  </w:num>
  <w:num w:numId="28">
    <w:abstractNumId w:val="19"/>
  </w:num>
  <w:num w:numId="29">
    <w:abstractNumId w:val="24"/>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60E"/>
    <w:rsid w:val="00000357"/>
    <w:rsid w:val="00054ADA"/>
    <w:rsid w:val="00060A82"/>
    <w:rsid w:val="000926DD"/>
    <w:rsid w:val="000B2B58"/>
    <w:rsid w:val="000B5005"/>
    <w:rsid w:val="000F3950"/>
    <w:rsid w:val="000F4937"/>
    <w:rsid w:val="001212B7"/>
    <w:rsid w:val="00171F6A"/>
    <w:rsid w:val="001978F3"/>
    <w:rsid w:val="001C49DF"/>
    <w:rsid w:val="001C7B97"/>
    <w:rsid w:val="00222659"/>
    <w:rsid w:val="00226244"/>
    <w:rsid w:val="002542F1"/>
    <w:rsid w:val="002614E4"/>
    <w:rsid w:val="002B3DF2"/>
    <w:rsid w:val="002F0292"/>
    <w:rsid w:val="002F4AB1"/>
    <w:rsid w:val="00316500"/>
    <w:rsid w:val="00317A84"/>
    <w:rsid w:val="0036605B"/>
    <w:rsid w:val="00376818"/>
    <w:rsid w:val="003C1CE7"/>
    <w:rsid w:val="003F18F6"/>
    <w:rsid w:val="004004E6"/>
    <w:rsid w:val="00437B73"/>
    <w:rsid w:val="00454735"/>
    <w:rsid w:val="004729FD"/>
    <w:rsid w:val="0047578A"/>
    <w:rsid w:val="00483CCA"/>
    <w:rsid w:val="00486522"/>
    <w:rsid w:val="00495461"/>
    <w:rsid w:val="004B1248"/>
    <w:rsid w:val="004F23D2"/>
    <w:rsid w:val="00517DFB"/>
    <w:rsid w:val="0054373C"/>
    <w:rsid w:val="00551B64"/>
    <w:rsid w:val="005921D8"/>
    <w:rsid w:val="005A1C22"/>
    <w:rsid w:val="005A6416"/>
    <w:rsid w:val="005C2DF5"/>
    <w:rsid w:val="00625CC3"/>
    <w:rsid w:val="00631BF8"/>
    <w:rsid w:val="00650205"/>
    <w:rsid w:val="00657E93"/>
    <w:rsid w:val="00666214"/>
    <w:rsid w:val="006918A2"/>
    <w:rsid w:val="006A0365"/>
    <w:rsid w:val="006D4D49"/>
    <w:rsid w:val="007057F1"/>
    <w:rsid w:val="007754C5"/>
    <w:rsid w:val="00796C14"/>
    <w:rsid w:val="007B4143"/>
    <w:rsid w:val="007E3D79"/>
    <w:rsid w:val="00835949"/>
    <w:rsid w:val="00851BF3"/>
    <w:rsid w:val="00862A94"/>
    <w:rsid w:val="0086437C"/>
    <w:rsid w:val="00865740"/>
    <w:rsid w:val="00870004"/>
    <w:rsid w:val="00892368"/>
    <w:rsid w:val="008963BF"/>
    <w:rsid w:val="008A4540"/>
    <w:rsid w:val="008D739B"/>
    <w:rsid w:val="00904BB5"/>
    <w:rsid w:val="00916A73"/>
    <w:rsid w:val="009227F6"/>
    <w:rsid w:val="00990826"/>
    <w:rsid w:val="009C50C8"/>
    <w:rsid w:val="009F40F0"/>
    <w:rsid w:val="009F53FB"/>
    <w:rsid w:val="009F697F"/>
    <w:rsid w:val="00A2325F"/>
    <w:rsid w:val="00A55DB9"/>
    <w:rsid w:val="00A77D4A"/>
    <w:rsid w:val="00AC7E86"/>
    <w:rsid w:val="00AD6D1B"/>
    <w:rsid w:val="00AF786C"/>
    <w:rsid w:val="00B148FB"/>
    <w:rsid w:val="00B574E5"/>
    <w:rsid w:val="00B8245D"/>
    <w:rsid w:val="00B879C2"/>
    <w:rsid w:val="00B9631C"/>
    <w:rsid w:val="00BA392F"/>
    <w:rsid w:val="00BA4A99"/>
    <w:rsid w:val="00BB4491"/>
    <w:rsid w:val="00C10DB5"/>
    <w:rsid w:val="00C73DC0"/>
    <w:rsid w:val="00C75160"/>
    <w:rsid w:val="00C82593"/>
    <w:rsid w:val="00C848D1"/>
    <w:rsid w:val="00D3104A"/>
    <w:rsid w:val="00D7564C"/>
    <w:rsid w:val="00D83336"/>
    <w:rsid w:val="00D8748B"/>
    <w:rsid w:val="00DC314B"/>
    <w:rsid w:val="00E06CAC"/>
    <w:rsid w:val="00E12848"/>
    <w:rsid w:val="00E521DA"/>
    <w:rsid w:val="00E5435B"/>
    <w:rsid w:val="00E83C9E"/>
    <w:rsid w:val="00E83E76"/>
    <w:rsid w:val="00EB3029"/>
    <w:rsid w:val="00EC4190"/>
    <w:rsid w:val="00EC62C0"/>
    <w:rsid w:val="00F01AC6"/>
    <w:rsid w:val="00F32787"/>
    <w:rsid w:val="00F51922"/>
    <w:rsid w:val="00F732DD"/>
    <w:rsid w:val="00F97756"/>
    <w:rsid w:val="00FA0FBF"/>
    <w:rsid w:val="00FC460E"/>
    <w:rsid w:val="00FF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B525D97-2A5A-4B3B-92C0-28D47027A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2">
    <w:name w:val="heading 2"/>
    <w:basedOn w:val="a"/>
    <w:next w:val="a"/>
    <w:qFormat/>
    <w:rsid w:val="00FC460E"/>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FC460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C460E"/>
    <w:pPr>
      <w:widowControl w:val="0"/>
      <w:autoSpaceDE w:val="0"/>
      <w:autoSpaceDN w:val="0"/>
      <w:adjustRightInd w:val="0"/>
    </w:pPr>
    <w:rPr>
      <w:rFonts w:ascii="黑体" w:eastAsia="黑体" w:cs="黑体"/>
      <w:color w:val="000000"/>
      <w:sz w:val="24"/>
      <w:szCs w:val="24"/>
    </w:rPr>
  </w:style>
  <w:style w:type="character" w:styleId="a3">
    <w:name w:val="Hyperlink"/>
    <w:rsid w:val="009227F6"/>
    <w:rPr>
      <w:color w:val="0000FF"/>
      <w:u w:val="single"/>
    </w:rPr>
  </w:style>
  <w:style w:type="paragraph" w:styleId="a4">
    <w:name w:val="Balloon Text"/>
    <w:basedOn w:val="a"/>
    <w:semiHidden/>
    <w:rsid w:val="00EB3029"/>
    <w:rPr>
      <w:sz w:val="18"/>
      <w:szCs w:val="18"/>
    </w:rPr>
  </w:style>
  <w:style w:type="character" w:styleId="a5">
    <w:name w:val="annotation reference"/>
    <w:semiHidden/>
    <w:rsid w:val="006D4D49"/>
    <w:rPr>
      <w:sz w:val="21"/>
      <w:szCs w:val="21"/>
    </w:rPr>
  </w:style>
  <w:style w:type="paragraph" w:styleId="a6">
    <w:name w:val="footer"/>
    <w:basedOn w:val="a"/>
    <w:rsid w:val="00E83C9E"/>
    <w:pPr>
      <w:tabs>
        <w:tab w:val="center" w:pos="4153"/>
        <w:tab w:val="right" w:pos="8306"/>
      </w:tabs>
      <w:snapToGrid w:val="0"/>
      <w:jc w:val="left"/>
    </w:pPr>
    <w:rPr>
      <w:sz w:val="18"/>
      <w:szCs w:val="18"/>
    </w:rPr>
  </w:style>
  <w:style w:type="character" w:styleId="a7">
    <w:name w:val="page number"/>
    <w:basedOn w:val="a0"/>
    <w:rsid w:val="00E83C9E"/>
  </w:style>
  <w:style w:type="paragraph" w:styleId="a8">
    <w:name w:val="header"/>
    <w:basedOn w:val="a"/>
    <w:link w:val="Char"/>
    <w:rsid w:val="00C82593"/>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link w:val="a8"/>
    <w:rsid w:val="00C82593"/>
    <w:rPr>
      <w:kern w:val="2"/>
      <w:sz w:val="18"/>
      <w:szCs w:val="18"/>
    </w:rPr>
  </w:style>
  <w:style w:type="paragraph" w:styleId="a9">
    <w:name w:val="Document Map"/>
    <w:basedOn w:val="a"/>
    <w:link w:val="Char0"/>
    <w:rsid w:val="00E83E76"/>
    <w:rPr>
      <w:rFonts w:ascii="宋体"/>
      <w:sz w:val="18"/>
      <w:szCs w:val="18"/>
    </w:rPr>
  </w:style>
  <w:style w:type="character" w:customStyle="1" w:styleId="Char0">
    <w:name w:val="文档结构图 Char"/>
    <w:link w:val="a9"/>
    <w:rsid w:val="00E83E76"/>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517</Words>
  <Characters>2948</Characters>
  <Application>Microsoft Office Word</Application>
  <DocSecurity>0</DocSecurity>
  <Lines>24</Lines>
  <Paragraphs>6</Paragraphs>
  <ScaleCrop>false</ScaleCrop>
  <Company>cddx</Company>
  <LinksUpToDate>false</LinksUpToDate>
  <CharactersWithSpaces>3459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关于确定2007年“专升本”专业课或专业基础课考试课程并制定考试大纲的通知</dc:title>
  <dc:creator>jyk</dc:creator>
  <cp:lastModifiedBy>Administrator</cp:lastModifiedBy>
  <cp:revision>7</cp:revision>
  <cp:lastPrinted>2007-04-25T07:20:00Z</cp:lastPrinted>
  <dcterms:created xsi:type="dcterms:W3CDTF">2019-04-09T09:38:00Z</dcterms:created>
  <dcterms:modified xsi:type="dcterms:W3CDTF">2020-06-05T04:09:00Z</dcterms:modified>
</cp:coreProperties>
</file>